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2F9B1" w14:textId="77777777" w:rsidR="0074611A" w:rsidRPr="004504C9" w:rsidRDefault="00DA6722">
      <w:pPr>
        <w:spacing w:after="0" w:line="259" w:lineRule="auto"/>
        <w:ind w:left="1" w:firstLine="0"/>
        <w:jc w:val="center"/>
        <w:rPr>
          <w:sz w:val="28"/>
          <w:szCs w:val="28"/>
        </w:rPr>
      </w:pPr>
      <w:r w:rsidRPr="004504C9">
        <w:rPr>
          <w:b/>
          <w:sz w:val="28"/>
          <w:szCs w:val="28"/>
        </w:rPr>
        <w:t>Zmluva o zabezpečení plnenia bezpečnostných opatrení a notifikačných povinností</w:t>
      </w:r>
    </w:p>
    <w:p w14:paraId="29B1CA80" w14:textId="77777777" w:rsidR="00097218" w:rsidRDefault="004504C9" w:rsidP="00D87A34">
      <w:pPr>
        <w:pStyle w:val="Oznaitext"/>
      </w:pPr>
      <w:r>
        <w:t>u</w:t>
      </w:r>
      <w:r w:rsidR="00DA6722">
        <w:t xml:space="preserve">zatvorená podľa § 269 ods. 2 zákona č. 513/1991 Zb. Obchodný zákonník a § 19 ods. 2 </w:t>
      </w:r>
      <w:r w:rsidR="00723341" w:rsidRPr="004504C9">
        <w:t>zákona č. 69/2018 Z. z. o kybernetickej bezpečnosti a o zmene a doplnení niektorých zákonov v znení</w:t>
      </w:r>
      <w:r>
        <w:t xml:space="preserve"> neskorších predpisov</w:t>
      </w:r>
      <w:r w:rsidR="00227780">
        <w:t xml:space="preserve"> </w:t>
      </w:r>
      <w:r w:rsidR="00097218" w:rsidRPr="00097218">
        <w:t xml:space="preserve">a podľa § 7 ods. 2 vyhlášky Národného bezpečnostného úradu č. 227/2025 Z. z. o bezpečnostných opatreniach </w:t>
      </w:r>
    </w:p>
    <w:p w14:paraId="24B26A1E" w14:textId="77777777" w:rsidR="000147D0" w:rsidRDefault="00227780" w:rsidP="00D87A34">
      <w:pPr>
        <w:pStyle w:val="Oznaitext"/>
      </w:pPr>
      <w:r>
        <w:t>(ďalej len „zmluva“)</w:t>
      </w:r>
      <w:r w:rsidR="004504C9">
        <w:t xml:space="preserve"> medzi:</w:t>
      </w:r>
    </w:p>
    <w:p w14:paraId="6B9DBDAA" w14:textId="77777777" w:rsidR="0074611A" w:rsidRDefault="00723341" w:rsidP="00D87A34">
      <w:pPr>
        <w:pStyle w:val="Oznaitext"/>
      </w:pPr>
      <w:r>
        <w:rPr>
          <w:b/>
        </w:rPr>
        <w:t xml:space="preserve"> </w:t>
      </w:r>
      <w:r>
        <w:t xml:space="preserve"> </w:t>
      </w:r>
    </w:p>
    <w:p w14:paraId="1D820883" w14:textId="77777777" w:rsidR="0074611A" w:rsidRPr="00876243" w:rsidRDefault="00DE6275" w:rsidP="00A20C25">
      <w:pPr>
        <w:spacing w:after="0" w:line="259" w:lineRule="auto"/>
        <w:ind w:left="863" w:hanging="10"/>
        <w:jc w:val="left"/>
      </w:pPr>
      <w:r>
        <w:rPr>
          <w:b/>
        </w:rPr>
        <w:t>Dodávateľ:</w:t>
      </w:r>
    </w:p>
    <w:p w14:paraId="208D56D8" w14:textId="77777777" w:rsidR="00DE6275" w:rsidRPr="00DE6275" w:rsidRDefault="00BA1D43" w:rsidP="00A20C25">
      <w:pPr>
        <w:spacing w:after="0" w:line="259" w:lineRule="auto"/>
        <w:ind w:left="863" w:hanging="10"/>
        <w:jc w:val="left"/>
      </w:pPr>
      <w:r>
        <w:t>Obchodné meno</w:t>
      </w:r>
      <w:r w:rsidR="00DE6275">
        <w:t>:</w:t>
      </w:r>
      <w:r w:rsidR="00C27FEF">
        <w:tab/>
      </w:r>
      <w:r w:rsidR="008373AE">
        <w:tab/>
      </w:r>
      <w:r w:rsidR="00C27FEF">
        <w:tab/>
      </w:r>
    </w:p>
    <w:p w14:paraId="69495A5B" w14:textId="77777777" w:rsidR="0074611A" w:rsidRDefault="00DE6275" w:rsidP="00C27FEF">
      <w:pPr>
        <w:ind w:left="868" w:firstLine="0"/>
        <w:jc w:val="left"/>
      </w:pPr>
      <w:r>
        <w:t>Sídlo:</w:t>
      </w:r>
      <w:r w:rsidR="00C27FEF">
        <w:tab/>
      </w:r>
      <w:r w:rsidR="00C27FEF">
        <w:tab/>
      </w:r>
      <w:r w:rsidR="008373AE">
        <w:tab/>
      </w:r>
      <w:r w:rsidR="00C27FEF">
        <w:tab/>
      </w:r>
    </w:p>
    <w:p w14:paraId="3E1C569C" w14:textId="77777777" w:rsidR="0074611A" w:rsidRDefault="00DE6275" w:rsidP="002650E0">
      <w:pPr>
        <w:ind w:left="868" w:firstLine="0"/>
        <w:jc w:val="left"/>
      </w:pPr>
      <w:r>
        <w:t>Štatutárny zástupca:</w:t>
      </w:r>
      <w:r w:rsidR="002650E0">
        <w:tab/>
      </w:r>
    </w:p>
    <w:p w14:paraId="60337AAF" w14:textId="77777777" w:rsidR="0074611A" w:rsidRDefault="00DE6275" w:rsidP="00355E6D">
      <w:pPr>
        <w:ind w:left="868" w:firstLine="0"/>
        <w:jc w:val="left"/>
      </w:pPr>
      <w:r>
        <w:t>IČO:</w:t>
      </w:r>
      <w:r w:rsidR="00355E6D">
        <w:tab/>
      </w:r>
      <w:r w:rsidR="00355E6D">
        <w:tab/>
      </w:r>
      <w:r w:rsidR="008373AE">
        <w:tab/>
      </w:r>
      <w:r w:rsidR="00355E6D">
        <w:tab/>
      </w:r>
    </w:p>
    <w:p w14:paraId="31F66783" w14:textId="77777777" w:rsidR="00DE6275" w:rsidRPr="00434E8F" w:rsidRDefault="00DE6275" w:rsidP="00730D9C">
      <w:pPr>
        <w:ind w:left="868" w:firstLine="0"/>
        <w:jc w:val="left"/>
      </w:pPr>
      <w:r w:rsidRPr="00434E8F">
        <w:t>DIČ:</w:t>
      </w:r>
      <w:r w:rsidR="00434E8F" w:rsidRPr="00434E8F">
        <w:tab/>
      </w:r>
      <w:r w:rsidR="00434E8F" w:rsidRPr="00434E8F">
        <w:tab/>
      </w:r>
      <w:r w:rsidR="008373AE">
        <w:tab/>
      </w:r>
      <w:r w:rsidR="00434E8F" w:rsidRPr="00434E8F">
        <w:tab/>
      </w:r>
    </w:p>
    <w:p w14:paraId="54EDE18F" w14:textId="77777777" w:rsidR="00DE6275" w:rsidRPr="00434E8F" w:rsidRDefault="00DE6275" w:rsidP="00730D9C">
      <w:pPr>
        <w:ind w:left="868" w:firstLine="0"/>
        <w:jc w:val="left"/>
      </w:pPr>
      <w:r w:rsidRPr="00434E8F">
        <w:t>IČ DPH:</w:t>
      </w:r>
      <w:r w:rsidR="00434E8F">
        <w:tab/>
      </w:r>
      <w:r w:rsidR="008373AE">
        <w:tab/>
      </w:r>
      <w:r w:rsidR="00434E8F">
        <w:tab/>
      </w:r>
    </w:p>
    <w:p w14:paraId="44F3040A" w14:textId="77777777" w:rsidR="00744D5E" w:rsidRPr="00434E8F" w:rsidRDefault="00744D5E" w:rsidP="00730D9C">
      <w:pPr>
        <w:ind w:left="868" w:firstLine="0"/>
        <w:jc w:val="left"/>
      </w:pPr>
      <w:r w:rsidRPr="00434E8F">
        <w:t>Kontaktná osoba:</w:t>
      </w:r>
      <w:r w:rsidR="000F75C9">
        <w:tab/>
      </w:r>
    </w:p>
    <w:p w14:paraId="39EECC59" w14:textId="77777777" w:rsidR="00E17946" w:rsidRDefault="00DE6275" w:rsidP="00E17946">
      <w:pPr>
        <w:ind w:left="2833" w:hanging="1965"/>
      </w:pPr>
      <w:r>
        <w:t>Zapísaný:</w:t>
      </w:r>
      <w:r>
        <w:tab/>
      </w:r>
      <w:r>
        <w:tab/>
      </w:r>
    </w:p>
    <w:p w14:paraId="19224E92" w14:textId="77777777" w:rsidR="00DE6275" w:rsidRPr="00DE6275" w:rsidRDefault="00DE6275" w:rsidP="00E17946">
      <w:pPr>
        <w:ind w:left="2833" w:hanging="1965"/>
      </w:pPr>
      <w:r>
        <w:t xml:space="preserve">(ďalej </w:t>
      </w:r>
      <w:r w:rsidRPr="00DE6275">
        <w:t xml:space="preserve">len </w:t>
      </w:r>
      <w:r w:rsidRPr="000114F0">
        <w:rPr>
          <w:b/>
        </w:rPr>
        <w:t>„dodávateľ"</w:t>
      </w:r>
      <w:r w:rsidRPr="008E420D">
        <w:t>)</w:t>
      </w:r>
      <w:r w:rsidR="00E17946">
        <w:t xml:space="preserve">  </w:t>
      </w:r>
    </w:p>
    <w:p w14:paraId="542D0184" w14:textId="77777777" w:rsidR="00D91098" w:rsidRDefault="00D91098" w:rsidP="00A20C25">
      <w:pPr>
        <w:spacing w:after="0" w:line="259" w:lineRule="auto"/>
        <w:ind w:left="868" w:right="9427" w:firstLine="0"/>
        <w:jc w:val="left"/>
        <w:rPr>
          <w:b/>
        </w:rPr>
      </w:pPr>
    </w:p>
    <w:p w14:paraId="5DA013EC" w14:textId="77777777" w:rsidR="00D91098" w:rsidRDefault="00D91098" w:rsidP="00A20C25">
      <w:pPr>
        <w:spacing w:after="0" w:line="259" w:lineRule="auto"/>
        <w:ind w:left="863" w:right="9427" w:hanging="10"/>
        <w:jc w:val="left"/>
        <w:rPr>
          <w:b/>
        </w:rPr>
      </w:pPr>
      <w:r>
        <w:rPr>
          <w:b/>
        </w:rPr>
        <w:t>a</w:t>
      </w:r>
    </w:p>
    <w:p w14:paraId="61291EF2" w14:textId="77777777" w:rsidR="0074611A" w:rsidRDefault="00723341" w:rsidP="00A20C25">
      <w:pPr>
        <w:spacing w:after="0" w:line="259" w:lineRule="auto"/>
        <w:ind w:left="863" w:right="9427" w:hanging="10"/>
        <w:jc w:val="left"/>
      </w:pPr>
      <w:r>
        <w:rPr>
          <w:b/>
        </w:rPr>
        <w:t xml:space="preserve"> </w:t>
      </w:r>
      <w:r>
        <w:t xml:space="preserve"> </w:t>
      </w:r>
    </w:p>
    <w:p w14:paraId="01951E6F" w14:textId="77777777" w:rsidR="00876243" w:rsidRPr="0042700D" w:rsidRDefault="00876243" w:rsidP="00A20C25">
      <w:pPr>
        <w:spacing w:after="0" w:line="259" w:lineRule="auto"/>
        <w:ind w:left="863" w:hanging="10"/>
        <w:jc w:val="left"/>
        <w:rPr>
          <w:b/>
        </w:rPr>
      </w:pPr>
      <w:r w:rsidRPr="0042700D">
        <w:rPr>
          <w:b/>
        </w:rPr>
        <w:t>Prevádzkovateľ základnej služby:</w:t>
      </w:r>
    </w:p>
    <w:p w14:paraId="50BD26BF" w14:textId="77777777" w:rsidR="00876243" w:rsidRPr="0042700D" w:rsidRDefault="00BA1D43" w:rsidP="00A20C25">
      <w:pPr>
        <w:spacing w:after="0" w:line="259" w:lineRule="auto"/>
        <w:ind w:left="863" w:hanging="10"/>
        <w:jc w:val="left"/>
      </w:pPr>
      <w:r w:rsidRPr="0042700D">
        <w:t>Obchodné meno</w:t>
      </w:r>
      <w:r w:rsidR="00876243" w:rsidRPr="0042700D">
        <w:t>:</w:t>
      </w:r>
      <w:r w:rsidR="00AA265B" w:rsidRPr="0042700D">
        <w:t xml:space="preserve"> </w:t>
      </w:r>
      <w:r w:rsidR="0042700D">
        <w:tab/>
      </w:r>
      <w:r w:rsidR="00AA265B" w:rsidRPr="0042700D">
        <w:t>B</w:t>
      </w:r>
      <w:r w:rsidRPr="0042700D">
        <w:t>IONT,</w:t>
      </w:r>
      <w:r w:rsidR="00AA265B" w:rsidRPr="0042700D">
        <w:t xml:space="preserve"> a.s.</w:t>
      </w:r>
      <w:r w:rsidR="00A20C25" w:rsidRPr="0042700D">
        <w:tab/>
      </w:r>
      <w:r w:rsidR="00A20C25" w:rsidRPr="0042700D">
        <w:tab/>
      </w:r>
    </w:p>
    <w:p w14:paraId="03843D7E" w14:textId="77777777" w:rsidR="00876243" w:rsidRPr="0042700D" w:rsidRDefault="00876243" w:rsidP="00A20C25">
      <w:pPr>
        <w:tabs>
          <w:tab w:val="center" w:pos="1560"/>
        </w:tabs>
        <w:ind w:left="868" w:firstLine="0"/>
        <w:jc w:val="left"/>
      </w:pPr>
      <w:r w:rsidRPr="0042700D">
        <w:t>Sídlo:</w:t>
      </w:r>
      <w:r w:rsidR="007F5798" w:rsidRPr="0042700D">
        <w:tab/>
      </w:r>
      <w:r w:rsidR="007F5798" w:rsidRPr="0042700D">
        <w:tab/>
      </w:r>
      <w:r w:rsidR="00A20C25" w:rsidRPr="0042700D">
        <w:tab/>
      </w:r>
      <w:r w:rsidR="00BA1D43" w:rsidRPr="0042700D">
        <w:t>Karloveská 63, 842 29 Bratislava</w:t>
      </w:r>
    </w:p>
    <w:p w14:paraId="0337AA06" w14:textId="77777777" w:rsidR="00BA1D43" w:rsidRPr="0042700D" w:rsidRDefault="00876243" w:rsidP="00BA1D43">
      <w:pPr>
        <w:ind w:left="868" w:firstLine="0"/>
        <w:jc w:val="left"/>
      </w:pPr>
      <w:r w:rsidRPr="0042700D">
        <w:t xml:space="preserve">Štatutárny zástupca: </w:t>
      </w:r>
      <w:r w:rsidR="007F5798" w:rsidRPr="0042700D">
        <w:tab/>
      </w:r>
      <w:r w:rsidR="00BA1D43" w:rsidRPr="0042700D">
        <w:t>prof. MUDr. Jozef Šuvada, PhD., MPH, MBA - predseda predstavenstva</w:t>
      </w:r>
    </w:p>
    <w:p w14:paraId="098251D8" w14:textId="77777777" w:rsidR="00BA1D43" w:rsidRPr="0042700D" w:rsidRDefault="00BA1D43" w:rsidP="00BA1D43">
      <w:pPr>
        <w:ind w:left="868" w:firstLine="0"/>
        <w:jc w:val="left"/>
      </w:pPr>
      <w:r w:rsidRPr="0042700D">
        <w:tab/>
      </w:r>
      <w:r w:rsidRPr="0042700D">
        <w:tab/>
      </w:r>
      <w:r w:rsidRPr="0042700D">
        <w:tab/>
        <w:t>doc. MUDr. Ing. Ján Breza, PhD. - podpredseda predstavenstva</w:t>
      </w:r>
    </w:p>
    <w:p w14:paraId="678A7EA5" w14:textId="77777777" w:rsidR="00876243" w:rsidRPr="0042700D" w:rsidRDefault="00BA1D43" w:rsidP="00BA1D43">
      <w:pPr>
        <w:ind w:left="868" w:firstLine="0"/>
        <w:jc w:val="left"/>
      </w:pPr>
      <w:r w:rsidRPr="0042700D">
        <w:tab/>
      </w:r>
      <w:r w:rsidRPr="0042700D">
        <w:tab/>
      </w:r>
      <w:r w:rsidRPr="0042700D">
        <w:tab/>
        <w:t xml:space="preserve">Ing. Tomáš </w:t>
      </w:r>
      <w:proofErr w:type="spellStart"/>
      <w:r w:rsidRPr="0042700D">
        <w:t>Kuča</w:t>
      </w:r>
      <w:proofErr w:type="spellEnd"/>
      <w:r w:rsidRPr="0042700D">
        <w:t xml:space="preserve"> - člen predstavenstva</w:t>
      </w:r>
    </w:p>
    <w:p w14:paraId="47297319" w14:textId="77777777" w:rsidR="00BA1D43" w:rsidRPr="0042700D" w:rsidRDefault="00BA1D43" w:rsidP="00BA1D43">
      <w:pPr>
        <w:ind w:left="868" w:firstLine="0"/>
        <w:jc w:val="left"/>
      </w:pPr>
      <w:r w:rsidRPr="0042700D">
        <w:tab/>
      </w:r>
      <w:r w:rsidRPr="0042700D">
        <w:tab/>
      </w:r>
      <w:r w:rsidRPr="0042700D">
        <w:tab/>
      </w:r>
      <w:r w:rsidR="00903AAC" w:rsidRPr="0042700D">
        <w:t>prof.</w:t>
      </w:r>
      <w:r w:rsidR="00903AAC">
        <w:t xml:space="preserve"> </w:t>
      </w:r>
      <w:r w:rsidRPr="0042700D">
        <w:t xml:space="preserve">RNDr. Michal </w:t>
      </w:r>
      <w:proofErr w:type="spellStart"/>
      <w:r w:rsidRPr="0042700D">
        <w:t>Galamboš</w:t>
      </w:r>
      <w:proofErr w:type="spellEnd"/>
      <w:r w:rsidRPr="0042700D">
        <w:t xml:space="preserve"> , PhD. - </w:t>
      </w:r>
      <w:r>
        <w:t>č</w:t>
      </w:r>
      <w:r w:rsidRPr="0042700D">
        <w:t>len predstavenstva</w:t>
      </w:r>
    </w:p>
    <w:p w14:paraId="1C31579B" w14:textId="77777777" w:rsidR="00876243" w:rsidRPr="0042700D" w:rsidRDefault="00876243" w:rsidP="00A20C25">
      <w:pPr>
        <w:ind w:left="868" w:firstLine="0"/>
        <w:jc w:val="left"/>
      </w:pPr>
      <w:r w:rsidRPr="0042700D">
        <w:t>IČO:</w:t>
      </w:r>
      <w:r w:rsidR="007F5798" w:rsidRPr="0042700D">
        <w:tab/>
      </w:r>
      <w:r w:rsidR="007F5798" w:rsidRPr="0042700D">
        <w:tab/>
      </w:r>
      <w:r w:rsidR="007F5798" w:rsidRPr="0042700D">
        <w:tab/>
      </w:r>
      <w:r w:rsidR="00BA1D43" w:rsidRPr="0042700D">
        <w:t>35917571</w:t>
      </w:r>
    </w:p>
    <w:p w14:paraId="2BFAA0C3" w14:textId="77777777" w:rsidR="00BA1D43" w:rsidRDefault="00876243" w:rsidP="0042700D">
      <w:pPr>
        <w:ind w:left="868" w:firstLine="0"/>
        <w:jc w:val="left"/>
        <w:rPr>
          <w:rFonts w:cs="Tahoma"/>
          <w:lang w:eastAsia="ar-SA"/>
        </w:rPr>
      </w:pPr>
      <w:r w:rsidRPr="0042700D">
        <w:t>DIČ:</w:t>
      </w:r>
      <w:r w:rsidR="007F5798" w:rsidRPr="0042700D">
        <w:tab/>
      </w:r>
      <w:r w:rsidR="007F5798" w:rsidRPr="0042700D">
        <w:tab/>
      </w:r>
      <w:r w:rsidR="007F5798" w:rsidRPr="0042700D">
        <w:tab/>
      </w:r>
      <w:r w:rsidR="00BA1D43" w:rsidRPr="0042700D">
        <w:rPr>
          <w:rFonts w:cs="Tahoma"/>
          <w:lang w:eastAsia="ar-SA"/>
        </w:rPr>
        <w:t>2021932748</w:t>
      </w:r>
    </w:p>
    <w:p w14:paraId="48F62F4F" w14:textId="77777777" w:rsidR="00B266DA" w:rsidRPr="0042700D" w:rsidRDefault="00B266DA" w:rsidP="0042700D">
      <w:pPr>
        <w:ind w:left="868" w:firstLine="0"/>
        <w:jc w:val="left"/>
        <w:rPr>
          <w:rFonts w:cs="Tahoma"/>
          <w:lang w:eastAsia="ar-SA"/>
        </w:rPr>
      </w:pPr>
      <w:r>
        <w:rPr>
          <w:rFonts w:cs="Tahoma"/>
          <w:lang w:eastAsia="ar-SA"/>
        </w:rPr>
        <w:t>IČ DPH:</w:t>
      </w:r>
      <w:r>
        <w:rPr>
          <w:rFonts w:cs="Tahoma"/>
          <w:lang w:eastAsia="ar-SA"/>
        </w:rPr>
        <w:tab/>
      </w:r>
      <w:r>
        <w:rPr>
          <w:rFonts w:cs="Tahoma"/>
          <w:lang w:eastAsia="ar-SA"/>
        </w:rPr>
        <w:tab/>
        <w:t>SK</w:t>
      </w:r>
      <w:r w:rsidRPr="00BA1D43">
        <w:rPr>
          <w:rFonts w:cs="Tahoma"/>
          <w:lang w:eastAsia="ar-SA"/>
        </w:rPr>
        <w:t>2021932748</w:t>
      </w:r>
    </w:p>
    <w:p w14:paraId="2781B4B4" w14:textId="77777777" w:rsidR="00BA1D43" w:rsidRPr="0042700D" w:rsidRDefault="00BA1D43" w:rsidP="0042700D">
      <w:pPr>
        <w:tabs>
          <w:tab w:val="left" w:pos="2268"/>
        </w:tabs>
        <w:suppressAutoHyphens/>
        <w:spacing w:line="276" w:lineRule="auto"/>
        <w:rPr>
          <w:rFonts w:cs="Tahoma"/>
          <w:lang w:eastAsia="ar-SA"/>
        </w:rPr>
      </w:pPr>
      <w:r w:rsidRPr="0042700D">
        <w:rPr>
          <w:rFonts w:cs="Tahoma"/>
        </w:rPr>
        <w:tab/>
      </w:r>
      <w:r w:rsidR="008C2CC9">
        <w:rPr>
          <w:rFonts w:cs="Tahoma"/>
        </w:rPr>
        <w:t xml:space="preserve"> </w:t>
      </w:r>
      <w:r w:rsidRPr="0042700D">
        <w:rPr>
          <w:rFonts w:cs="Tahoma"/>
        </w:rPr>
        <w:t>Zapísaný:</w:t>
      </w:r>
      <w:r w:rsidRPr="0042700D">
        <w:rPr>
          <w:rFonts w:cs="Tahoma"/>
        </w:rPr>
        <w:tab/>
      </w:r>
      <w:r w:rsidRPr="0042700D">
        <w:rPr>
          <w:rFonts w:cs="Tahoma"/>
        </w:rPr>
        <w:tab/>
      </w:r>
      <w:r w:rsidRPr="0042700D">
        <w:rPr>
          <w:rFonts w:cs="Tahoma"/>
          <w:lang w:eastAsia="ar-SA"/>
        </w:rPr>
        <w:t xml:space="preserve">Obchodný register Mestského súdu Bratislava III, odd. Sa, </w:t>
      </w:r>
      <w:proofErr w:type="spellStart"/>
      <w:r w:rsidRPr="0042700D">
        <w:rPr>
          <w:rFonts w:cs="Tahoma"/>
          <w:lang w:eastAsia="ar-SA"/>
        </w:rPr>
        <w:t>vl</w:t>
      </w:r>
      <w:proofErr w:type="spellEnd"/>
      <w:r w:rsidRPr="0042700D">
        <w:rPr>
          <w:rFonts w:cs="Tahoma"/>
          <w:lang w:eastAsia="ar-SA"/>
        </w:rPr>
        <w:t>. č. 3505/B</w:t>
      </w:r>
    </w:p>
    <w:p w14:paraId="35FE306A" w14:textId="77777777" w:rsidR="0074611A" w:rsidRDefault="00DE6275" w:rsidP="00A20C25">
      <w:pPr>
        <w:spacing w:after="160"/>
        <w:ind w:left="868" w:right="3861" w:firstLine="0"/>
      </w:pPr>
      <w:r>
        <w:t xml:space="preserve">(ďalej len </w:t>
      </w:r>
      <w:r>
        <w:rPr>
          <w:b/>
        </w:rPr>
        <w:t>„prevádzkovateľ základnej služby"</w:t>
      </w:r>
      <w:r w:rsidRPr="008E420D">
        <w:t>)</w:t>
      </w:r>
      <w:r>
        <w:rPr>
          <w:b/>
        </w:rPr>
        <w:t xml:space="preserve"> </w:t>
      </w:r>
      <w:r>
        <w:t xml:space="preserve"> </w:t>
      </w:r>
    </w:p>
    <w:p w14:paraId="73940FDF" w14:textId="77777777" w:rsidR="0074611A" w:rsidRPr="00876243" w:rsidRDefault="00723341" w:rsidP="00A20C25">
      <w:pPr>
        <w:spacing w:after="157"/>
        <w:ind w:left="870" w:firstLine="0"/>
      </w:pPr>
      <w:r>
        <w:t>(prevádzkovateľ základnej služb</w:t>
      </w:r>
      <w:r w:rsidR="00876243">
        <w:t>y a dodávateľ spoločne ďalej ako</w:t>
      </w:r>
      <w:r>
        <w:t xml:space="preserve"> </w:t>
      </w:r>
      <w:r w:rsidRPr="00876243">
        <w:t xml:space="preserve">„zmluvné strany")  </w:t>
      </w:r>
    </w:p>
    <w:p w14:paraId="1231D527" w14:textId="77777777" w:rsidR="0074611A" w:rsidRDefault="00723341" w:rsidP="00B1415A">
      <w:pPr>
        <w:spacing w:after="0" w:line="259" w:lineRule="auto"/>
        <w:ind w:left="14" w:firstLine="0"/>
        <w:jc w:val="left"/>
      </w:pPr>
      <w:r>
        <w:rPr>
          <w:b/>
        </w:rPr>
        <w:t xml:space="preserve"> </w:t>
      </w:r>
    </w:p>
    <w:p w14:paraId="1CCAE574" w14:textId="77777777" w:rsidR="00A07F42" w:rsidRDefault="00723341" w:rsidP="00B1415A">
      <w:pPr>
        <w:spacing w:after="0" w:line="240" w:lineRule="auto"/>
        <w:ind w:right="1213" w:hanging="11"/>
        <w:jc w:val="center"/>
        <w:rPr>
          <w:b/>
        </w:rPr>
      </w:pPr>
      <w:r>
        <w:rPr>
          <w:b/>
        </w:rPr>
        <w:t>Článok 1</w:t>
      </w:r>
    </w:p>
    <w:p w14:paraId="2ED15408" w14:textId="77777777" w:rsidR="0074611A" w:rsidRDefault="00A07F42" w:rsidP="00B1415A">
      <w:pPr>
        <w:spacing w:after="0" w:line="240" w:lineRule="auto"/>
        <w:ind w:right="1213" w:hanging="11"/>
        <w:jc w:val="center"/>
      </w:pPr>
      <w:r>
        <w:rPr>
          <w:b/>
        </w:rPr>
        <w:t>Úvodné ustanovenia</w:t>
      </w:r>
      <w:r w:rsidR="00723341">
        <w:t xml:space="preserve"> </w:t>
      </w:r>
    </w:p>
    <w:p w14:paraId="2F9175EC" w14:textId="77777777" w:rsidR="0074611A" w:rsidRDefault="00723341" w:rsidP="004F2C9B">
      <w:pPr>
        <w:spacing w:after="55" w:line="259" w:lineRule="auto"/>
        <w:ind w:left="14" w:firstLine="0"/>
        <w:jc w:val="left"/>
      </w:pPr>
      <w:r>
        <w:rPr>
          <w:b/>
        </w:rPr>
        <w:t xml:space="preserve"> </w:t>
      </w:r>
      <w:r>
        <w:t xml:space="preserve"> </w:t>
      </w:r>
    </w:p>
    <w:p w14:paraId="7A65AF5B" w14:textId="77777777" w:rsidR="0074611A" w:rsidRPr="00274E95" w:rsidRDefault="00723341">
      <w:pPr>
        <w:ind w:left="862" w:hanging="860"/>
      </w:pPr>
      <w:r w:rsidRPr="00274E95">
        <w:t>1.1.</w:t>
      </w:r>
      <w:r w:rsidRPr="00274E95">
        <w:rPr>
          <w:rFonts w:ascii="Arial" w:eastAsia="Arial" w:hAnsi="Arial" w:cs="Arial"/>
        </w:rPr>
        <w:t xml:space="preserve"> </w:t>
      </w:r>
      <w:r w:rsidRPr="00274E95">
        <w:rPr>
          <w:rFonts w:ascii="Arial" w:eastAsia="Arial" w:hAnsi="Arial" w:cs="Arial"/>
        </w:rPr>
        <w:tab/>
      </w:r>
      <w:r w:rsidR="002C498A">
        <w:t>Spoločnosť B</w:t>
      </w:r>
      <w:r w:rsidR="003840D5">
        <w:t>IONT,</w:t>
      </w:r>
      <w:r w:rsidR="002C498A">
        <w:t xml:space="preserve"> a.s.</w:t>
      </w:r>
      <w:r w:rsidR="006200C6">
        <w:t xml:space="preserve"> </w:t>
      </w:r>
      <w:r w:rsidRPr="00274E95">
        <w:t xml:space="preserve"> je prevádzkovateľom základnej služby podľa </w:t>
      </w:r>
      <w:r w:rsidR="00AB7BA7">
        <w:t xml:space="preserve">§ 17 ods. 1 </w:t>
      </w:r>
      <w:r w:rsidRPr="00274E95">
        <w:t>zákona č. 69/2018 Z. z. o kybernetickej bezpečnosti a o zmene a doplnení niektorých zákonov v znení neskorších predpisov (ďalej len „zákon o kybernetickej bezpečnosti")</w:t>
      </w:r>
      <w:r w:rsidR="004F2C9B">
        <w:t xml:space="preserve">. </w:t>
      </w:r>
      <w:r w:rsidR="005C54AB">
        <w:t xml:space="preserve">Dodávateľ je s poukazom na § 19 ods. 2 </w:t>
      </w:r>
      <w:r w:rsidR="007E0AC0" w:rsidRPr="007E0AC0">
        <w:t xml:space="preserve">v spojení s § 5 ods. 1 písm. ad) </w:t>
      </w:r>
      <w:r w:rsidR="005C54AB">
        <w:t>zákona o kybernetickej bezpečnosti dodávateľom na výkon činností, ktoré priamo súvisia s prevádzkou sietí a informačných systémov pre prevádzkovateľa základnej služby</w:t>
      </w:r>
      <w:r w:rsidRPr="00274E95">
        <w:t xml:space="preserve">.  </w:t>
      </w:r>
    </w:p>
    <w:p w14:paraId="2A0520FC" w14:textId="77777777" w:rsidR="0074611A" w:rsidRPr="0074376D" w:rsidRDefault="00723341">
      <w:pPr>
        <w:spacing w:after="41" w:line="259" w:lineRule="auto"/>
        <w:ind w:left="809" w:firstLine="0"/>
        <w:jc w:val="left"/>
        <w:rPr>
          <w:highlight w:val="green"/>
        </w:rPr>
      </w:pPr>
      <w:r w:rsidRPr="0074376D">
        <w:rPr>
          <w:highlight w:val="green"/>
        </w:rPr>
        <w:t xml:space="preserve"> </w:t>
      </w:r>
    </w:p>
    <w:p w14:paraId="21CF1ED1" w14:textId="77777777" w:rsidR="0074611A" w:rsidRPr="00AB5DB0" w:rsidRDefault="00723341">
      <w:pPr>
        <w:ind w:left="804"/>
      </w:pPr>
      <w:r w:rsidRPr="00AB5DB0">
        <w:lastRenderedPageBreak/>
        <w:t>1.2.</w:t>
      </w:r>
      <w:r w:rsidRPr="00AB5DB0">
        <w:rPr>
          <w:rFonts w:ascii="Arial" w:eastAsia="Arial" w:hAnsi="Arial" w:cs="Arial"/>
        </w:rPr>
        <w:t xml:space="preserve"> </w:t>
      </w:r>
      <w:r w:rsidRPr="00AB5DB0">
        <w:rPr>
          <w:rFonts w:ascii="Arial" w:eastAsia="Arial" w:hAnsi="Arial" w:cs="Arial"/>
        </w:rPr>
        <w:tab/>
      </w:r>
      <w:r w:rsidR="004F2C9B" w:rsidRPr="00581D4A">
        <w:t xml:space="preserve">Prevádzkovateľ základnej služby je povinný uzatvoriť s dodávateľom túto zmluvu podľa zákona o kybernetickej bezpečnosti.  </w:t>
      </w:r>
    </w:p>
    <w:p w14:paraId="21DE0567" w14:textId="77777777" w:rsidR="0074611A" w:rsidRPr="0074376D" w:rsidRDefault="00723341">
      <w:pPr>
        <w:spacing w:after="41" w:line="259" w:lineRule="auto"/>
        <w:ind w:left="809" w:firstLine="0"/>
        <w:jc w:val="left"/>
        <w:rPr>
          <w:highlight w:val="green"/>
        </w:rPr>
      </w:pPr>
      <w:r w:rsidRPr="0074376D">
        <w:rPr>
          <w:highlight w:val="green"/>
        </w:rPr>
        <w:t xml:space="preserve"> </w:t>
      </w:r>
    </w:p>
    <w:p w14:paraId="5D821336" w14:textId="77777777" w:rsidR="0074611A" w:rsidRPr="005542B5" w:rsidRDefault="00723341">
      <w:pPr>
        <w:ind w:left="804"/>
      </w:pPr>
      <w:r w:rsidRPr="005542B5">
        <w:t>1.3.</w:t>
      </w:r>
      <w:r w:rsidRPr="005542B5">
        <w:rPr>
          <w:rFonts w:ascii="Arial" w:eastAsia="Arial" w:hAnsi="Arial" w:cs="Arial"/>
        </w:rPr>
        <w:t xml:space="preserve"> </w:t>
      </w:r>
      <w:r w:rsidRPr="005542B5">
        <w:rPr>
          <w:rFonts w:ascii="Arial" w:eastAsia="Arial" w:hAnsi="Arial" w:cs="Arial"/>
        </w:rPr>
        <w:tab/>
      </w:r>
      <w:r w:rsidR="004F2C9B" w:rsidRPr="00AB5DB0">
        <w:t xml:space="preserve">Zmluvné strany uzatvárajú túto </w:t>
      </w:r>
      <w:r w:rsidR="004F2C9B">
        <w:t>z</w:t>
      </w:r>
      <w:r w:rsidR="004F2C9B" w:rsidRPr="00AB5DB0">
        <w:t xml:space="preserve">mluvu za účelom špecifikácie plnenia bezpečnostných opatrení a notifikačných povinností v nadväznosti na </w:t>
      </w:r>
      <w:r w:rsidR="00134D17">
        <w:t>Z</w:t>
      </w:r>
      <w:r w:rsidR="004F2C9B" w:rsidRPr="0048408B">
        <w:t>mluv</w:t>
      </w:r>
      <w:r w:rsidR="00C46174">
        <w:t>u</w:t>
      </w:r>
      <w:r w:rsidR="004F2C9B" w:rsidRPr="0048408B">
        <w:t xml:space="preserve"> </w:t>
      </w:r>
      <w:r w:rsidR="0058222D">
        <w:t xml:space="preserve">o dielo </w:t>
      </w:r>
      <w:r w:rsidR="00EA678F">
        <w:t xml:space="preserve">a licenčnú zmluvu </w:t>
      </w:r>
      <w:r w:rsidR="0058222D">
        <w:t>č.</w:t>
      </w:r>
      <w:r w:rsidR="00033A3C">
        <w:t xml:space="preserve"> </w:t>
      </w:r>
      <w:r w:rsidR="00033A3C">
        <w:rPr>
          <w:i/>
        </w:rPr>
        <w:t>bude doplnené</w:t>
      </w:r>
      <w:r w:rsidR="0058222D">
        <w:t xml:space="preserve"> </w:t>
      </w:r>
      <w:r w:rsidR="00F23DC9" w:rsidRPr="00F23DC9">
        <w:t xml:space="preserve"> </w:t>
      </w:r>
      <w:r w:rsidR="004F2C9B" w:rsidRPr="00AB5DB0">
        <w:t xml:space="preserve">uzatvorenú medzi </w:t>
      </w:r>
      <w:r w:rsidR="004F2C9B">
        <w:t>z</w:t>
      </w:r>
      <w:r w:rsidR="004F2C9B" w:rsidRPr="00AB5DB0">
        <w:t xml:space="preserve">mluvnými stranami </w:t>
      </w:r>
      <w:r w:rsidR="00741F3C">
        <w:t>(</w:t>
      </w:r>
      <w:r w:rsidR="004F2C9B" w:rsidRPr="00AB5DB0">
        <w:t>ďalej len „</w:t>
      </w:r>
      <w:r w:rsidR="004B16E6">
        <w:t>dodávateľská</w:t>
      </w:r>
      <w:r w:rsidR="004F2C9B" w:rsidRPr="00AB5DB0">
        <w:t xml:space="preserve"> zmluva“), ktor</w:t>
      </w:r>
      <w:r w:rsidR="004F2C9B">
        <w:t>á</w:t>
      </w:r>
      <w:r w:rsidR="004F2C9B" w:rsidRPr="00AB5DB0">
        <w:t xml:space="preserve"> definuje konkrétny rozsah činností dodávateľa</w:t>
      </w:r>
      <w:r w:rsidR="004F2C9B">
        <w:t>, a na základe ktorej d</w:t>
      </w:r>
      <w:r w:rsidRPr="005542B5">
        <w:t xml:space="preserve">odávateľ </w:t>
      </w:r>
      <w:r w:rsidR="004B16E6">
        <w:t>poskytuje</w:t>
      </w:r>
      <w:r w:rsidR="004F2C9B">
        <w:t xml:space="preserve"> prevádzkovateľovi základnej služby výkon č</w:t>
      </w:r>
      <w:r w:rsidR="007E0AC0">
        <w:t>inností, ktoré priamo súvisia s</w:t>
      </w:r>
      <w:r w:rsidR="007E0AC0" w:rsidRPr="007E0AC0">
        <w:t xml:space="preserve"> dostupnosťou, dôvernosťou a integritou prevádzky </w:t>
      </w:r>
      <w:r w:rsidR="004F2C9B">
        <w:t xml:space="preserve">sietí a informačných systémov prevádzkovateľa základnej služby.  </w:t>
      </w:r>
    </w:p>
    <w:p w14:paraId="6227F3CE" w14:textId="77777777" w:rsidR="0074611A" w:rsidRPr="0074376D" w:rsidRDefault="00723341">
      <w:pPr>
        <w:spacing w:after="41" w:line="259" w:lineRule="auto"/>
        <w:ind w:left="809" w:firstLine="0"/>
        <w:jc w:val="left"/>
        <w:rPr>
          <w:highlight w:val="green"/>
        </w:rPr>
      </w:pPr>
      <w:r w:rsidRPr="0074376D">
        <w:rPr>
          <w:highlight w:val="green"/>
        </w:rPr>
        <w:t xml:space="preserve"> </w:t>
      </w:r>
    </w:p>
    <w:p w14:paraId="31C102F9" w14:textId="77777777" w:rsidR="0074611A" w:rsidRDefault="00723341">
      <w:pPr>
        <w:ind w:left="804"/>
      </w:pPr>
      <w:r w:rsidRPr="00581D4A">
        <w:t>1.4.</w:t>
      </w:r>
      <w:r w:rsidRPr="00581D4A">
        <w:rPr>
          <w:rFonts w:ascii="Arial" w:eastAsia="Arial" w:hAnsi="Arial" w:cs="Arial"/>
        </w:rPr>
        <w:t xml:space="preserve"> </w:t>
      </w:r>
      <w:r w:rsidRPr="00581D4A">
        <w:rPr>
          <w:rFonts w:ascii="Arial" w:eastAsia="Arial" w:hAnsi="Arial" w:cs="Arial"/>
        </w:rPr>
        <w:tab/>
      </w:r>
      <w:r w:rsidR="007F6335" w:rsidRPr="003C5199">
        <w:t>Plnenie</w:t>
      </w:r>
      <w:r w:rsidR="008B40EE">
        <w:t xml:space="preserve"> bezpečnostných opatrení a notifikačných povinností </w:t>
      </w:r>
      <w:r w:rsidR="008B40EE" w:rsidRPr="003C5199">
        <w:t xml:space="preserve">zmluvnými stranami </w:t>
      </w:r>
      <w:r w:rsidR="008B40EE">
        <w:t>v oblasti kybernetickej bezpečnosti</w:t>
      </w:r>
      <w:r w:rsidR="007F6335" w:rsidRPr="003C5199">
        <w:t xml:space="preserve"> podľa tejto zmluvy sa vyžaduje počas celej doby trvania </w:t>
      </w:r>
      <w:r w:rsidR="008B40EE">
        <w:t xml:space="preserve">tejto zmluvy, pokiaľ zo zmluvy nevyplývajú povinnosti pre dodávateľa aj po skončení platnosti a účinnosti tejto zmluvy alebo dodávateľskej zmluvy. </w:t>
      </w:r>
    </w:p>
    <w:p w14:paraId="549BDBD4" w14:textId="77777777" w:rsidR="00007B92" w:rsidRDefault="00007B92">
      <w:pPr>
        <w:ind w:left="804"/>
      </w:pPr>
    </w:p>
    <w:p w14:paraId="7A4D37E4" w14:textId="77777777" w:rsidR="00007B92" w:rsidRPr="00581D4A" w:rsidRDefault="00007B92" w:rsidP="002C498A">
      <w:pPr>
        <w:ind w:left="804"/>
      </w:pPr>
      <w:r>
        <w:t>1.5.</w:t>
      </w:r>
      <w:r>
        <w:tab/>
      </w:r>
      <w:r w:rsidR="002C498A" w:rsidRPr="002C498A">
        <w:t xml:space="preserve">Dodávateľ berie na vedomie a súhlasí s tým, že </w:t>
      </w:r>
      <w:r w:rsidR="00D52E61">
        <w:t>p</w:t>
      </w:r>
      <w:r w:rsidR="002C498A" w:rsidRPr="002C498A">
        <w:t>revádzkovateľ základnej služby</w:t>
      </w:r>
      <w:r w:rsidR="00041F34">
        <w:t>, spoločnosť B</w:t>
      </w:r>
      <w:r w:rsidR="00D52E61">
        <w:t>IONT,</w:t>
      </w:r>
      <w:r w:rsidR="00041F34">
        <w:t xml:space="preserve"> a.s.</w:t>
      </w:r>
      <w:r w:rsidR="00C405FB">
        <w:t xml:space="preserve">, </w:t>
      </w:r>
      <w:r w:rsidR="002C498A" w:rsidRPr="002C498A">
        <w:t xml:space="preserve"> oznámi NBÚ v súlade s § 19 ods. 7 zákona o kybernetickej bezpečnosti uzatvorenie tejto </w:t>
      </w:r>
      <w:r w:rsidR="00D52E61">
        <w:t>z</w:t>
      </w:r>
      <w:r w:rsidR="002C498A" w:rsidRPr="002C498A">
        <w:t xml:space="preserve">mluvy a identifikačné údaje </w:t>
      </w:r>
      <w:r w:rsidR="00D52E61">
        <w:t>d</w:t>
      </w:r>
      <w:r w:rsidR="002C498A" w:rsidRPr="002C498A">
        <w:t xml:space="preserve">odávateľa ako tretej strany, s ktorou má </w:t>
      </w:r>
      <w:r w:rsidR="00D52E61">
        <w:t>p</w:t>
      </w:r>
      <w:r w:rsidR="002C498A" w:rsidRPr="002C498A">
        <w:t>revádzkovateľ uzatvorenú zmluvu.</w:t>
      </w:r>
    </w:p>
    <w:p w14:paraId="7F662AE6" w14:textId="77777777" w:rsidR="0074611A" w:rsidRDefault="00723341" w:rsidP="007A6BD8">
      <w:pPr>
        <w:spacing w:after="43" w:line="259" w:lineRule="auto"/>
        <w:ind w:left="14" w:firstLine="0"/>
        <w:jc w:val="left"/>
      </w:pPr>
      <w:r w:rsidRPr="00E64599">
        <w:rPr>
          <w:rFonts w:ascii="Arial" w:eastAsia="Arial" w:hAnsi="Arial" w:cs="Arial"/>
        </w:rPr>
        <w:tab/>
      </w:r>
    </w:p>
    <w:p w14:paraId="0D88AA2D" w14:textId="77777777" w:rsidR="005C54AB" w:rsidRPr="007A6BD8" w:rsidRDefault="00723341" w:rsidP="007A6BD8">
      <w:pPr>
        <w:spacing w:after="0" w:line="240" w:lineRule="auto"/>
        <w:ind w:right="1213" w:hanging="11"/>
        <w:jc w:val="center"/>
        <w:rPr>
          <w:b/>
        </w:rPr>
      </w:pPr>
      <w:r w:rsidRPr="0061525F">
        <w:rPr>
          <w:b/>
        </w:rPr>
        <w:t>Článok 2</w:t>
      </w:r>
    </w:p>
    <w:p w14:paraId="4EF5341F" w14:textId="77777777" w:rsidR="005C54AB" w:rsidRPr="007A6BD8" w:rsidRDefault="005C54AB" w:rsidP="007A6BD8">
      <w:pPr>
        <w:spacing w:after="0" w:line="240" w:lineRule="auto"/>
        <w:ind w:right="1213" w:hanging="11"/>
        <w:jc w:val="center"/>
        <w:rPr>
          <w:b/>
        </w:rPr>
      </w:pPr>
      <w:r w:rsidRPr="007A6BD8">
        <w:rPr>
          <w:b/>
        </w:rPr>
        <w:t>Predmet zmluvy</w:t>
      </w:r>
    </w:p>
    <w:p w14:paraId="2FDD76CF" w14:textId="77777777" w:rsidR="0074611A" w:rsidRPr="00365DB1" w:rsidRDefault="0074611A" w:rsidP="007A6BD8">
      <w:pPr>
        <w:spacing w:after="118"/>
        <w:ind w:left="813" w:right="1214" w:hanging="10"/>
        <w:jc w:val="center"/>
        <w:rPr>
          <w:highlight w:val="green"/>
        </w:rPr>
      </w:pPr>
    </w:p>
    <w:p w14:paraId="5E23AC1A" w14:textId="77777777" w:rsidR="0074611A" w:rsidRDefault="00723341" w:rsidP="00955145">
      <w:pPr>
        <w:ind w:left="804"/>
      </w:pPr>
      <w:r w:rsidRPr="001C6290">
        <w:t>2.</w:t>
      </w:r>
      <w:r w:rsidR="0061525F" w:rsidRPr="001C6290">
        <w:t>1</w:t>
      </w:r>
      <w:r w:rsidRPr="001C6290">
        <w:t>.</w:t>
      </w:r>
      <w:r w:rsidRPr="001C6290">
        <w:rPr>
          <w:rFonts w:ascii="Arial" w:eastAsia="Arial" w:hAnsi="Arial" w:cs="Arial"/>
        </w:rPr>
        <w:t xml:space="preserve"> </w:t>
      </w:r>
      <w:r w:rsidRPr="001C6290">
        <w:rPr>
          <w:rFonts w:ascii="Arial" w:eastAsia="Arial" w:hAnsi="Arial" w:cs="Arial"/>
        </w:rPr>
        <w:tab/>
      </w:r>
      <w:r w:rsidR="007F6335" w:rsidRPr="00981974">
        <w:t>Predmetom tejto zmluvy</w:t>
      </w:r>
      <w:r w:rsidR="007F6335">
        <w:t xml:space="preserve"> je stanovenie základných úloh a princípov </w:t>
      </w:r>
      <w:r w:rsidR="007F6335" w:rsidRPr="00E64599">
        <w:t>spolupráce zmluvných strán</w:t>
      </w:r>
      <w:r w:rsidR="007F6335">
        <w:t xml:space="preserve"> a ich práv a povinností pri plnení bezpečnostných opatrení a notifikačných povinností realizovaných v nadväznosti na </w:t>
      </w:r>
      <w:r w:rsidR="008B40EE">
        <w:t>dodávateľskú</w:t>
      </w:r>
      <w:r w:rsidR="007F6335">
        <w:t xml:space="preserve"> zmluvu, a to</w:t>
      </w:r>
      <w:r w:rsidR="007F6335" w:rsidRPr="00E64599">
        <w:t xml:space="preserve"> s cieľom zabezpečiť kybernetickú bezpečnosť</w:t>
      </w:r>
      <w:r w:rsidR="007F6335">
        <w:t xml:space="preserve"> v súvislosti s prevádzkou</w:t>
      </w:r>
      <w:r w:rsidR="007F6335" w:rsidRPr="00E64599">
        <w:t xml:space="preserve"> sietí a informačných systémov prevádzkovateľa základnej služby</w:t>
      </w:r>
      <w:r w:rsidR="007F6335">
        <w:t xml:space="preserve"> (s ktorými priamo súvisí výkon činností dodávateľa na základe </w:t>
      </w:r>
      <w:r w:rsidR="008B40EE">
        <w:t>dodávateľskej</w:t>
      </w:r>
      <w:r w:rsidR="007F6335">
        <w:t xml:space="preserve"> zmluvy)</w:t>
      </w:r>
      <w:r w:rsidR="007F6335" w:rsidRPr="00E64599">
        <w:t xml:space="preserve"> počas ich životného cyklu, predchádzať kybernetickým bezpečnostným incidentom, ktoré by mohli negatívne ovplyvniť siete a informačné systémy prevádzkovateľa základnej služby a minimalizovať dopad a vplyv kybernetických bezpečnostných incidentov na kontinuitu prevádzkovania základnej služby prevádzkovateľa.  </w:t>
      </w:r>
    </w:p>
    <w:p w14:paraId="198E5789" w14:textId="77777777" w:rsidR="008E420D" w:rsidRDefault="008E420D" w:rsidP="00955145">
      <w:pPr>
        <w:ind w:left="804"/>
      </w:pPr>
    </w:p>
    <w:p w14:paraId="04C0E071" w14:textId="77777777" w:rsidR="008E420D" w:rsidRPr="001C6290" w:rsidRDefault="008E420D" w:rsidP="00955145">
      <w:pPr>
        <w:ind w:left="804"/>
      </w:pPr>
      <w:r>
        <w:t>2.2.</w:t>
      </w:r>
      <w:r>
        <w:tab/>
        <w:t>Miestom plnenia tejto zmluvy je/sú najmä pracovisko/á p</w:t>
      </w:r>
      <w:r w:rsidRPr="008E420D">
        <w:t xml:space="preserve">revádzkovateľa základnej služby a pracovisko/á </w:t>
      </w:r>
      <w:r>
        <w:t>d</w:t>
      </w:r>
      <w:r w:rsidRPr="008E420D">
        <w:t>odávateľa</w:t>
      </w:r>
      <w:r>
        <w:t>.</w:t>
      </w:r>
    </w:p>
    <w:p w14:paraId="766EEEF8" w14:textId="77777777" w:rsidR="0074611A" w:rsidRDefault="00723341">
      <w:pPr>
        <w:spacing w:after="41" w:line="259" w:lineRule="auto"/>
        <w:ind w:left="809" w:firstLine="0"/>
        <w:jc w:val="left"/>
        <w:rPr>
          <w:highlight w:val="green"/>
        </w:rPr>
      </w:pPr>
      <w:r w:rsidRPr="00365DB1">
        <w:rPr>
          <w:highlight w:val="green"/>
        </w:rPr>
        <w:t xml:space="preserve"> </w:t>
      </w:r>
    </w:p>
    <w:p w14:paraId="18D28879" w14:textId="77777777" w:rsidR="007F6335" w:rsidRPr="00C2180F" w:rsidRDefault="007F6335" w:rsidP="007F6335">
      <w:pPr>
        <w:spacing w:after="0" w:line="240" w:lineRule="auto"/>
        <w:ind w:right="1213" w:hanging="11"/>
        <w:jc w:val="center"/>
        <w:rPr>
          <w:b/>
        </w:rPr>
      </w:pPr>
      <w:r>
        <w:rPr>
          <w:b/>
        </w:rPr>
        <w:t>Článok 3</w:t>
      </w:r>
    </w:p>
    <w:p w14:paraId="5FCA3E7B" w14:textId="77777777" w:rsidR="007F6335" w:rsidRPr="00C2180F" w:rsidRDefault="007F6335" w:rsidP="007F6335">
      <w:pPr>
        <w:spacing w:after="0" w:line="240" w:lineRule="auto"/>
        <w:ind w:right="1213" w:hanging="11"/>
        <w:jc w:val="center"/>
        <w:rPr>
          <w:b/>
        </w:rPr>
      </w:pPr>
      <w:r w:rsidRPr="00C2180F">
        <w:rPr>
          <w:b/>
        </w:rPr>
        <w:t>P</w:t>
      </w:r>
      <w:r w:rsidR="008B40EE">
        <w:rPr>
          <w:b/>
        </w:rPr>
        <w:t>ráva a p</w:t>
      </w:r>
      <w:r>
        <w:rPr>
          <w:b/>
        </w:rPr>
        <w:t xml:space="preserve">ovinnosti </w:t>
      </w:r>
      <w:r w:rsidR="008B40EE">
        <w:rPr>
          <w:b/>
        </w:rPr>
        <w:t>zmluvných strán</w:t>
      </w:r>
    </w:p>
    <w:p w14:paraId="6CCBDB2F" w14:textId="77777777" w:rsidR="007F6335" w:rsidRPr="00937AFB" w:rsidRDefault="007F6335" w:rsidP="00C91146">
      <w:pPr>
        <w:spacing w:after="41" w:line="259" w:lineRule="auto"/>
        <w:ind w:left="0" w:firstLine="0"/>
        <w:jc w:val="left"/>
      </w:pPr>
    </w:p>
    <w:p w14:paraId="63A4867E" w14:textId="77777777" w:rsidR="008D038A" w:rsidRPr="005177B1" w:rsidRDefault="007F6335">
      <w:pPr>
        <w:ind w:left="804"/>
        <w:rPr>
          <w:rFonts w:cs="Tahoma"/>
        </w:rPr>
      </w:pPr>
      <w:r w:rsidRPr="00937AFB">
        <w:t>3</w:t>
      </w:r>
      <w:r w:rsidR="00723341" w:rsidRPr="00937AFB">
        <w:t>.</w:t>
      </w:r>
      <w:r w:rsidRPr="00937AFB">
        <w:t>1</w:t>
      </w:r>
      <w:r w:rsidR="00723341" w:rsidRPr="00937AFB">
        <w:t>.</w:t>
      </w:r>
      <w:r w:rsidR="00723341" w:rsidRPr="00937AFB">
        <w:rPr>
          <w:rFonts w:ascii="Arial" w:eastAsia="Arial" w:hAnsi="Arial" w:cs="Arial"/>
        </w:rPr>
        <w:t xml:space="preserve"> </w:t>
      </w:r>
      <w:r w:rsidR="00723341" w:rsidRPr="00937AFB">
        <w:rPr>
          <w:rFonts w:ascii="Arial" w:eastAsia="Arial" w:hAnsi="Arial" w:cs="Arial"/>
        </w:rPr>
        <w:tab/>
      </w:r>
      <w:r w:rsidR="008D038A" w:rsidRPr="005177B1">
        <w:rPr>
          <w:rFonts w:cs="Tahoma"/>
        </w:rPr>
        <w:t>Dodávateľ sa zaväzuje</w:t>
      </w:r>
      <w:r w:rsidR="00BB3B02">
        <w:rPr>
          <w:rFonts w:cs="Tahoma"/>
        </w:rPr>
        <w:t xml:space="preserve"> dodržiavať p</w:t>
      </w:r>
      <w:r w:rsidR="008D038A" w:rsidRPr="005177B1">
        <w:rPr>
          <w:rFonts w:cs="Tahoma"/>
        </w:rPr>
        <w:t>revádzkovateľom základnej služby vydanú bezpečnostnú politiku, bezpečnostné opatrenia, bezpečnostné smernice a ďalšie súvisiace</w:t>
      </w:r>
      <w:r w:rsidR="00BB3B02">
        <w:rPr>
          <w:rFonts w:cs="Tahoma"/>
        </w:rPr>
        <w:t xml:space="preserve"> interné bezpečnostné predpisy p</w:t>
      </w:r>
      <w:r w:rsidR="008D038A" w:rsidRPr="005177B1">
        <w:rPr>
          <w:rFonts w:cs="Tahoma"/>
        </w:rPr>
        <w:t xml:space="preserve">revádzkovateľa základnej služby, s ktorými bol </w:t>
      </w:r>
      <w:r w:rsidR="00BB3B02">
        <w:rPr>
          <w:rFonts w:cs="Tahoma"/>
        </w:rPr>
        <w:t>d</w:t>
      </w:r>
      <w:r w:rsidR="008D038A" w:rsidRPr="005177B1">
        <w:rPr>
          <w:rFonts w:cs="Tahoma"/>
        </w:rPr>
        <w:t>odávateľ oboznámený pri</w:t>
      </w:r>
      <w:r w:rsidR="00BB3B02">
        <w:rPr>
          <w:rFonts w:cs="Tahoma"/>
        </w:rPr>
        <w:t xml:space="preserve"> podpise tejto z</w:t>
      </w:r>
      <w:r w:rsidR="008D038A" w:rsidRPr="005177B1">
        <w:rPr>
          <w:rFonts w:cs="Tahoma"/>
        </w:rPr>
        <w:t xml:space="preserve">mluvy (ďalej spolu aj len ako </w:t>
      </w:r>
      <w:r w:rsidR="00AF6FCA">
        <w:rPr>
          <w:b/>
        </w:rPr>
        <w:t>„</w:t>
      </w:r>
      <w:r w:rsidR="00B85F54">
        <w:rPr>
          <w:rFonts w:cs="Tahoma"/>
          <w:b/>
        </w:rPr>
        <w:t>b</w:t>
      </w:r>
      <w:r w:rsidR="008D038A" w:rsidRPr="005177B1">
        <w:rPr>
          <w:rFonts w:cs="Tahoma"/>
          <w:b/>
        </w:rPr>
        <w:t>ezpečnostná politika</w:t>
      </w:r>
      <w:r w:rsidR="00AF6FCA">
        <w:rPr>
          <w:rFonts w:cs="Tahoma"/>
          <w:b/>
        </w:rPr>
        <w:t>"</w:t>
      </w:r>
      <w:r w:rsidR="008D038A" w:rsidRPr="005177B1">
        <w:rPr>
          <w:rFonts w:cs="Tahoma"/>
        </w:rPr>
        <w:t>) a bezpečnos</w:t>
      </w:r>
      <w:r w:rsidR="00BB3B02">
        <w:rPr>
          <w:rFonts w:cs="Tahoma"/>
        </w:rPr>
        <w:t>tné požiadavky uvedené v tejto z</w:t>
      </w:r>
      <w:r w:rsidR="008D038A" w:rsidRPr="005177B1">
        <w:rPr>
          <w:rFonts w:cs="Tahoma"/>
        </w:rPr>
        <w:t xml:space="preserve">mluve. Dodávateľ sa </w:t>
      </w:r>
      <w:r w:rsidR="00BB3B02">
        <w:rPr>
          <w:rFonts w:cs="Tahoma"/>
        </w:rPr>
        <w:t>podpisom tejto z</w:t>
      </w:r>
      <w:r w:rsidR="008D038A" w:rsidRPr="005177B1">
        <w:rPr>
          <w:rFonts w:cs="Tahoma"/>
        </w:rPr>
        <w:t>mluvy výslovne zaväzuje, že bude postupovať v súlade s</w:t>
      </w:r>
      <w:r w:rsidR="00E4052F">
        <w:rPr>
          <w:rFonts w:cs="Tahoma"/>
        </w:rPr>
        <w:t xml:space="preserve"> b</w:t>
      </w:r>
      <w:r w:rsidR="008D038A" w:rsidRPr="005177B1">
        <w:rPr>
          <w:rFonts w:cs="Tahoma"/>
        </w:rPr>
        <w:t>ezpečnostnou politikou. Dodávateľ výslovne potvrdzuje, že sa</w:t>
      </w:r>
      <w:r w:rsidR="00BB3B02">
        <w:rPr>
          <w:rFonts w:cs="Tahoma"/>
        </w:rPr>
        <w:t xml:space="preserve"> pri podpise tejto z</w:t>
      </w:r>
      <w:r w:rsidR="008D038A" w:rsidRPr="005177B1">
        <w:rPr>
          <w:rFonts w:cs="Tahoma"/>
        </w:rPr>
        <w:t>mluvy</w:t>
      </w:r>
      <w:r w:rsidR="00686EFB">
        <w:rPr>
          <w:rFonts w:cs="Tahoma"/>
        </w:rPr>
        <w:t xml:space="preserve"> oboznámil s b</w:t>
      </w:r>
      <w:r w:rsidR="008D038A" w:rsidRPr="005177B1">
        <w:rPr>
          <w:rFonts w:cs="Tahoma"/>
        </w:rPr>
        <w:t>ezpečnostnou politikou a súhlasí s ňou v celom rozsahu.</w:t>
      </w:r>
    </w:p>
    <w:p w14:paraId="39C889AF" w14:textId="77777777" w:rsidR="00EC6678" w:rsidRPr="005177B1" w:rsidRDefault="00EC6678" w:rsidP="00CE1370">
      <w:pPr>
        <w:ind w:left="804" w:hanging="96"/>
      </w:pPr>
    </w:p>
    <w:p w14:paraId="5D56C65B" w14:textId="77777777" w:rsidR="00563B00" w:rsidRPr="005177B1" w:rsidRDefault="00EC6678" w:rsidP="00EC6678">
      <w:pPr>
        <w:ind w:left="804"/>
        <w:rPr>
          <w:rFonts w:cs="Tahoma"/>
        </w:rPr>
      </w:pPr>
      <w:r w:rsidRPr="005177B1">
        <w:t>3.2.</w:t>
      </w:r>
      <w:r w:rsidRPr="005177B1">
        <w:rPr>
          <w:rFonts w:eastAsia="Arial" w:cs="Arial"/>
        </w:rPr>
        <w:t xml:space="preserve"> </w:t>
      </w:r>
      <w:r w:rsidRPr="005177B1">
        <w:rPr>
          <w:rFonts w:eastAsia="Arial" w:cs="Arial"/>
        </w:rPr>
        <w:tab/>
      </w:r>
      <w:r w:rsidR="00563B00" w:rsidRPr="005177B1">
        <w:rPr>
          <w:rFonts w:cs="Tahoma"/>
        </w:rPr>
        <w:t xml:space="preserve">Dodávateľ berie </w:t>
      </w:r>
      <w:r w:rsidR="00B85F54">
        <w:rPr>
          <w:rFonts w:cs="Tahoma"/>
        </w:rPr>
        <w:t>na vedomie a súhlasí s tým, že b</w:t>
      </w:r>
      <w:r w:rsidR="00563B00" w:rsidRPr="005177B1">
        <w:rPr>
          <w:rFonts w:cs="Tahoma"/>
        </w:rPr>
        <w:t>ezpečnostná politika</w:t>
      </w:r>
      <w:r w:rsidR="00BB3B02">
        <w:rPr>
          <w:rFonts w:cs="Tahoma"/>
        </w:rPr>
        <w:t xml:space="preserve"> p</w:t>
      </w:r>
      <w:r w:rsidR="00563B00" w:rsidRPr="005177B1">
        <w:rPr>
          <w:rFonts w:cs="Tahoma"/>
        </w:rPr>
        <w:t>revádzkovateľa základnej služby sa môže priebežne meniť a dopĺňať tak, aby zodpovedala aktuálnym bezpečnostným opatreniam a legislatíve, aktuálnemu stavu</w:t>
      </w:r>
      <w:r w:rsidR="005B47C1">
        <w:rPr>
          <w:rFonts w:cs="Tahoma"/>
        </w:rPr>
        <w:t xml:space="preserve"> sietí a informačných systémov p</w:t>
      </w:r>
      <w:r w:rsidR="00563B00" w:rsidRPr="005177B1">
        <w:rPr>
          <w:rFonts w:cs="Tahoma"/>
        </w:rPr>
        <w:t xml:space="preserve">revádzkovateľa </w:t>
      </w:r>
      <w:r w:rsidR="00563B00" w:rsidRPr="005177B1">
        <w:rPr>
          <w:rFonts w:cs="Tahoma"/>
        </w:rPr>
        <w:lastRenderedPageBreak/>
        <w:t xml:space="preserve">základnej služby a aktuálnym bezpečnostným rizikám a hrozbám týkajúcim sa prevádzky sietí </w:t>
      </w:r>
      <w:r w:rsidR="005B47C1">
        <w:rPr>
          <w:rFonts w:cs="Tahoma"/>
        </w:rPr>
        <w:t>a informačných systémov p</w:t>
      </w:r>
      <w:r w:rsidR="00563B00" w:rsidRPr="005177B1">
        <w:rPr>
          <w:rFonts w:cs="Tahoma"/>
        </w:rPr>
        <w:t>revádzkovateľa základnej služby, ktoré by mohli mať potenciálny nepriaznivý vplyv na kvalitu, dostupnosť a bezpečnosť základnej služby</w:t>
      </w:r>
      <w:r w:rsidR="005B47C1">
        <w:rPr>
          <w:rFonts w:cs="Tahoma"/>
        </w:rPr>
        <w:t xml:space="preserve"> p</w:t>
      </w:r>
      <w:r w:rsidR="00563B00" w:rsidRPr="005177B1">
        <w:rPr>
          <w:rFonts w:cs="Tahoma"/>
        </w:rPr>
        <w:t xml:space="preserve">revádzkovateľa základnej služby. Prevádzkovateľ základnej služby je povinný </w:t>
      </w:r>
      <w:r w:rsidR="008E420D">
        <w:rPr>
          <w:rFonts w:cs="Tahoma"/>
        </w:rPr>
        <w:t xml:space="preserve">bezodkladne </w:t>
      </w:r>
      <w:r w:rsidR="005B47C1">
        <w:rPr>
          <w:rFonts w:cs="Tahoma"/>
        </w:rPr>
        <w:t>oboznámiť d</w:t>
      </w:r>
      <w:r w:rsidR="00563B00" w:rsidRPr="005177B1">
        <w:rPr>
          <w:rFonts w:cs="Tahoma"/>
        </w:rPr>
        <w:t xml:space="preserve">odávateľa s aktualizovanou </w:t>
      </w:r>
      <w:r w:rsidR="00B85F54">
        <w:rPr>
          <w:rFonts w:cs="Tahoma"/>
        </w:rPr>
        <w:t>b</w:t>
      </w:r>
      <w:r w:rsidR="00563B00" w:rsidRPr="005177B1">
        <w:rPr>
          <w:rFonts w:cs="Tahoma"/>
        </w:rPr>
        <w:t>ezpečnostnou politikou s dôrazom na zmeny v nej uvedené s výnimkou zmien, pri ktorých je to</w:t>
      </w:r>
      <w:r w:rsidR="005B47C1">
        <w:rPr>
          <w:rFonts w:cs="Tahoma"/>
        </w:rPr>
        <w:t xml:space="preserve"> vzhľadom na ich charakter pre d</w:t>
      </w:r>
      <w:r w:rsidR="00563B00" w:rsidRPr="005177B1">
        <w:rPr>
          <w:rFonts w:cs="Tahoma"/>
        </w:rPr>
        <w:t>odávateľa bezpredmetné</w:t>
      </w:r>
      <w:r w:rsidR="005B47C1">
        <w:rPr>
          <w:rFonts w:cs="Tahoma"/>
        </w:rPr>
        <w:t xml:space="preserve">. </w:t>
      </w:r>
      <w:r w:rsidR="00563B00" w:rsidRPr="005177B1">
        <w:rPr>
          <w:rFonts w:cs="Tahoma"/>
        </w:rPr>
        <w:t>Dodávateľ je povinný</w:t>
      </w:r>
      <w:r w:rsidR="00B85F54">
        <w:rPr>
          <w:rFonts w:cs="Tahoma"/>
        </w:rPr>
        <w:t xml:space="preserve"> dodržiavať novú/aktualizovanú b</w:t>
      </w:r>
      <w:r w:rsidR="00563B00" w:rsidRPr="005177B1">
        <w:rPr>
          <w:rFonts w:cs="Tahoma"/>
        </w:rPr>
        <w:t>ezpečnostnú politiku p</w:t>
      </w:r>
      <w:r w:rsidR="00EF0385">
        <w:rPr>
          <w:rFonts w:cs="Tahoma"/>
        </w:rPr>
        <w:t>očnúc od okamihu jej oznámenia p</w:t>
      </w:r>
      <w:r w:rsidR="00563B00" w:rsidRPr="005177B1">
        <w:rPr>
          <w:rFonts w:cs="Tahoma"/>
        </w:rPr>
        <w:t xml:space="preserve">revádzkovateľom základnej služby. Dodávateľ je povinný obratom písomne potvrdiť </w:t>
      </w:r>
      <w:r w:rsidR="00EF0385">
        <w:rPr>
          <w:rFonts w:cs="Tahoma"/>
        </w:rPr>
        <w:t>p</w:t>
      </w:r>
      <w:r w:rsidR="00563B00" w:rsidRPr="005177B1">
        <w:rPr>
          <w:rFonts w:cs="Tahoma"/>
        </w:rPr>
        <w:t>revádzkovateľovi základnej služby</w:t>
      </w:r>
      <w:r w:rsidR="00BC3C93">
        <w:rPr>
          <w:rFonts w:cs="Tahoma"/>
        </w:rPr>
        <w:t>, že sa so zmenami b</w:t>
      </w:r>
      <w:r w:rsidR="00563B00" w:rsidRPr="005177B1">
        <w:rPr>
          <w:rFonts w:cs="Tahoma"/>
        </w:rPr>
        <w:t>ezpečnostnej politiky a jej novým znením oboznámil a súhlasí s nimi</w:t>
      </w:r>
      <w:r w:rsidR="00EF0385">
        <w:rPr>
          <w:rFonts w:cs="Tahoma"/>
        </w:rPr>
        <w:t xml:space="preserve"> - v prípade, že si d</w:t>
      </w:r>
      <w:r w:rsidR="00563B00" w:rsidRPr="005177B1">
        <w:rPr>
          <w:rFonts w:cs="Tahoma"/>
        </w:rPr>
        <w:t xml:space="preserve">odávateľ uvedenú povinnosť nesplní, platí nevyvrátiteľná domnienka, že sa </w:t>
      </w:r>
      <w:r w:rsidR="00BC3C93">
        <w:rPr>
          <w:rFonts w:cs="Tahoma"/>
        </w:rPr>
        <w:t>so zmenami b</w:t>
      </w:r>
      <w:r w:rsidR="00563B00" w:rsidRPr="005177B1">
        <w:rPr>
          <w:rFonts w:cs="Tahoma"/>
        </w:rPr>
        <w:t>ezpečnostn</w:t>
      </w:r>
      <w:r w:rsidR="00EF0385">
        <w:rPr>
          <w:rFonts w:cs="Tahoma"/>
        </w:rPr>
        <w:t>ej politiky a jej novým znením d</w:t>
      </w:r>
      <w:r w:rsidR="00563B00" w:rsidRPr="005177B1">
        <w:rPr>
          <w:rFonts w:cs="Tahoma"/>
        </w:rPr>
        <w:t>odávateľ riadne oboznámil a súhlasí s nimi v celom rozsahu.</w:t>
      </w:r>
    </w:p>
    <w:p w14:paraId="65046B58" w14:textId="77777777" w:rsidR="00EC6678" w:rsidRPr="005177B1" w:rsidRDefault="00EC6678" w:rsidP="00EC6678">
      <w:pPr>
        <w:ind w:left="804"/>
      </w:pPr>
    </w:p>
    <w:p w14:paraId="75970A73" w14:textId="77777777" w:rsidR="004A3AA5" w:rsidRDefault="00EC6678" w:rsidP="008B40EE">
      <w:pPr>
        <w:ind w:left="804"/>
      </w:pPr>
      <w:r>
        <w:t>3</w:t>
      </w:r>
      <w:r w:rsidRPr="00FF47CF">
        <w:t>.</w:t>
      </w:r>
      <w:r>
        <w:t>3</w:t>
      </w:r>
      <w:r w:rsidRPr="00FF47CF">
        <w:t>.</w:t>
      </w:r>
      <w:r w:rsidRPr="00FF47CF">
        <w:rPr>
          <w:rFonts w:ascii="Arial" w:eastAsia="Arial" w:hAnsi="Arial" w:cs="Arial"/>
        </w:rPr>
        <w:t xml:space="preserve"> </w:t>
      </w:r>
      <w:r w:rsidRPr="00FF47CF">
        <w:rPr>
          <w:rFonts w:ascii="Arial" w:eastAsia="Arial" w:hAnsi="Arial" w:cs="Arial"/>
        </w:rPr>
        <w:tab/>
      </w:r>
      <w:r w:rsidRPr="00FF47CF">
        <w:t xml:space="preserve">Dodávateľ </w:t>
      </w:r>
      <w:r>
        <w:t xml:space="preserve">sa zaväzuje </w:t>
      </w:r>
      <w:r w:rsidR="00342A96">
        <w:t xml:space="preserve">prijímať, </w:t>
      </w:r>
      <w:r w:rsidR="003F679C">
        <w:t>dodržiavať</w:t>
      </w:r>
      <w:r w:rsidR="00342A96">
        <w:t>, vykonávať a realizovať</w:t>
      </w:r>
      <w:r w:rsidR="003F679C">
        <w:t xml:space="preserve"> bezpečnostné opatrenia </w:t>
      </w:r>
      <w:r w:rsidR="00B84BE9">
        <w:t>prevádzkovateľa základne</w:t>
      </w:r>
      <w:r w:rsidR="00D27D7E">
        <w:t>j</w:t>
      </w:r>
      <w:r w:rsidR="00B84BE9">
        <w:t xml:space="preserve"> služby a ďalšie bezpečnostné opatrenia </w:t>
      </w:r>
      <w:r w:rsidR="003F679C">
        <w:t>na úseku kybernetickej bezpečnosti</w:t>
      </w:r>
      <w:r w:rsidR="00B84BE9">
        <w:t xml:space="preserve"> v rozsahu uvedenom v tejto zmluve</w:t>
      </w:r>
      <w:r w:rsidR="003F679C">
        <w:t xml:space="preserve"> tak, aby boli naplnené ciele tejto zmluvy. </w:t>
      </w:r>
      <w:r w:rsidR="00016062" w:rsidRPr="00016062">
        <w:t>Dodávateľ na účely plnenia povinnos</w:t>
      </w:r>
      <w:r w:rsidR="00016062">
        <w:t>tí podľa prvej vety tohto bodu z</w:t>
      </w:r>
      <w:r w:rsidR="00016062" w:rsidRPr="00016062">
        <w:t>mluvy vyhlasuje, že sa oboznámil s rozsahom a povahou požadovaných bezpečnostných opatrení.</w:t>
      </w:r>
      <w:r w:rsidR="00016062">
        <w:t xml:space="preserve"> </w:t>
      </w:r>
      <w:r w:rsidR="0076018B" w:rsidRPr="0076018B">
        <w:rPr>
          <w:rFonts w:eastAsia="Arial" w:cs="Arial"/>
        </w:rPr>
        <w:t>Dodávateľ sa zaväzuje plniť všet</w:t>
      </w:r>
      <w:r w:rsidR="0076018B">
        <w:rPr>
          <w:rFonts w:eastAsia="Arial" w:cs="Arial"/>
        </w:rPr>
        <w:t>ky notifikačné povinnosti voči p</w:t>
      </w:r>
      <w:r w:rsidR="0076018B" w:rsidRPr="0076018B">
        <w:rPr>
          <w:rFonts w:eastAsia="Arial" w:cs="Arial"/>
        </w:rPr>
        <w:t>revádzko</w:t>
      </w:r>
      <w:r w:rsidR="0076018B">
        <w:rPr>
          <w:rFonts w:eastAsia="Arial" w:cs="Arial"/>
        </w:rPr>
        <w:t>vateľovi základnej služby, aby p</w:t>
      </w:r>
      <w:r w:rsidR="0076018B" w:rsidRPr="0076018B">
        <w:rPr>
          <w:rFonts w:eastAsia="Arial" w:cs="Arial"/>
        </w:rPr>
        <w:t>revádzkovateľ základnej služby mohol plniť s</w:t>
      </w:r>
      <w:r w:rsidR="0076018B">
        <w:rPr>
          <w:rFonts w:eastAsia="Arial" w:cs="Arial"/>
        </w:rPr>
        <w:t>voje povinnosti vyplývajúce zo z</w:t>
      </w:r>
      <w:r w:rsidR="0076018B" w:rsidRPr="0076018B">
        <w:rPr>
          <w:rFonts w:eastAsia="Arial" w:cs="Arial"/>
        </w:rPr>
        <w:t>ákona o kybernetickej bezpečnosti riadne a včas.</w:t>
      </w:r>
    </w:p>
    <w:p w14:paraId="3E78C4CE" w14:textId="77777777" w:rsidR="0074611A" w:rsidRPr="00365DB1" w:rsidRDefault="0074611A" w:rsidP="008E40CB">
      <w:pPr>
        <w:spacing w:after="41" w:line="259" w:lineRule="auto"/>
        <w:ind w:left="14" w:firstLine="0"/>
        <w:jc w:val="left"/>
        <w:rPr>
          <w:highlight w:val="green"/>
        </w:rPr>
      </w:pPr>
    </w:p>
    <w:p w14:paraId="3A22E362" w14:textId="77777777" w:rsidR="004B234B" w:rsidRDefault="003F679C">
      <w:pPr>
        <w:ind w:left="804"/>
      </w:pPr>
      <w:r>
        <w:t>3</w:t>
      </w:r>
      <w:r w:rsidR="00723341" w:rsidRPr="00C41979">
        <w:t>.</w:t>
      </w:r>
      <w:r>
        <w:t>4</w:t>
      </w:r>
      <w:r w:rsidR="00723341" w:rsidRPr="00C41979">
        <w:t>.</w:t>
      </w:r>
      <w:r w:rsidR="00723341" w:rsidRPr="00C41979">
        <w:rPr>
          <w:rFonts w:ascii="Arial" w:eastAsia="Arial" w:hAnsi="Arial" w:cs="Arial"/>
        </w:rPr>
        <w:t xml:space="preserve"> </w:t>
      </w:r>
      <w:r w:rsidR="00723341" w:rsidRPr="00C41979">
        <w:rPr>
          <w:rFonts w:ascii="Arial" w:eastAsia="Arial" w:hAnsi="Arial" w:cs="Arial"/>
        </w:rPr>
        <w:tab/>
      </w:r>
      <w:r w:rsidRPr="00283F02">
        <w:t>Bezpečnostné opatrenia</w:t>
      </w:r>
      <w:r>
        <w:t xml:space="preserve"> prevádzkovateľa základnej služby sa môžu meniť a dopĺňať tak, aby zodpovedali aktuálnym bezpečnostným požiadavkám, </w:t>
      </w:r>
      <w:r w:rsidRPr="00000F79">
        <w:t>aktuálnemu stavu sietí a informačných systémov prevádzkovateľa základnej služby</w:t>
      </w:r>
      <w:r>
        <w:t xml:space="preserve">, aktuálnej legislatíve a aktuálnym hrozbám týkajúcim sa prevádzky sietí a informačných systémov prevádzkovateľa základnej služby. Prevádzkovateľ základnej služby je povinný bezodkladne oboznámiť dodávateľa s aktualizovanými bezpečnostnými opatreniami s dôrazom na zmeny v nich uvedené.  </w:t>
      </w:r>
      <w:r w:rsidRPr="00283F02">
        <w:t xml:space="preserve"> </w:t>
      </w:r>
    </w:p>
    <w:p w14:paraId="677A0A8E" w14:textId="77777777" w:rsidR="004B234B" w:rsidRDefault="004B234B">
      <w:pPr>
        <w:ind w:left="804"/>
      </w:pPr>
    </w:p>
    <w:p w14:paraId="4FF3CF43" w14:textId="77777777" w:rsidR="00FB6B3A" w:rsidRDefault="004B234B" w:rsidP="00FB6B3A">
      <w:r>
        <w:t>3</w:t>
      </w:r>
      <w:r w:rsidRPr="003159FC">
        <w:t>.</w:t>
      </w:r>
      <w:r>
        <w:t>5</w:t>
      </w:r>
      <w:r w:rsidRPr="003159FC">
        <w:t>.</w:t>
      </w:r>
      <w:r w:rsidRPr="003159FC">
        <w:rPr>
          <w:rFonts w:ascii="Arial" w:eastAsia="Arial" w:hAnsi="Arial" w:cs="Arial"/>
        </w:rPr>
        <w:t xml:space="preserve"> </w:t>
      </w:r>
      <w:r w:rsidRPr="003159FC">
        <w:rPr>
          <w:rFonts w:ascii="Arial" w:eastAsia="Arial" w:hAnsi="Arial" w:cs="Arial"/>
        </w:rPr>
        <w:tab/>
      </w:r>
      <w:r w:rsidR="00FB6B3A" w:rsidRPr="00C41979">
        <w:t xml:space="preserve">Dodávateľ vyhlasuje, že má potrebné technické, technologické a personálne vybavenie, ktoré je potrebné na plnenie úloh vyplývajúcich z tejto zmluvy, a že má zavedené úlohy, procesy, role, opatrenia a technológie v organizačnej, personálnej a technickej oblasti, ktoré sú potrebné na napĺňanie účelu tejto zmluvy.  </w:t>
      </w:r>
    </w:p>
    <w:p w14:paraId="576329D6" w14:textId="77777777" w:rsidR="00FB6B3A" w:rsidRPr="0076018B" w:rsidRDefault="00FB6B3A" w:rsidP="00FB6B3A"/>
    <w:p w14:paraId="1248D12F" w14:textId="77777777" w:rsidR="0074611A" w:rsidRPr="0076018B" w:rsidRDefault="00FB6B3A">
      <w:pPr>
        <w:ind w:left="804"/>
      </w:pPr>
      <w:r w:rsidRPr="0076018B">
        <w:t>3</w:t>
      </w:r>
      <w:r w:rsidR="00723341" w:rsidRPr="0076018B">
        <w:t>.</w:t>
      </w:r>
      <w:r w:rsidRPr="0076018B">
        <w:t>6</w:t>
      </w:r>
      <w:r w:rsidR="00723341" w:rsidRPr="0076018B">
        <w:t>.</w:t>
      </w:r>
      <w:r w:rsidR="00723341" w:rsidRPr="0076018B">
        <w:rPr>
          <w:rFonts w:eastAsia="Arial" w:cs="Arial"/>
        </w:rPr>
        <w:t xml:space="preserve"> </w:t>
      </w:r>
      <w:r w:rsidR="00723341" w:rsidRPr="0076018B">
        <w:rPr>
          <w:rFonts w:eastAsia="Arial" w:cs="Arial"/>
        </w:rPr>
        <w:tab/>
      </w:r>
      <w:r w:rsidRPr="0076018B">
        <w:t xml:space="preserve">Dodávateľ sa zaväzuje chrániť všetky informácie poskytnuté prevádzkovateľom základnej služby, najmä chrániť ich integritu, dostupnosť a dôvernosť pri ich spracovaní a nakladaní s nimi.   </w:t>
      </w:r>
    </w:p>
    <w:p w14:paraId="0E8DB4C5" w14:textId="77777777" w:rsidR="004204DA" w:rsidRDefault="00723341" w:rsidP="007F04BC">
      <w:pPr>
        <w:spacing w:after="11" w:line="259" w:lineRule="auto"/>
        <w:ind w:left="14" w:firstLine="0"/>
        <w:jc w:val="left"/>
      </w:pPr>
      <w:r>
        <w:t xml:space="preserve"> </w:t>
      </w:r>
    </w:p>
    <w:p w14:paraId="6D5CA1FC" w14:textId="77777777" w:rsidR="004204DA" w:rsidRDefault="004204DA" w:rsidP="004204DA">
      <w:pPr>
        <w:ind w:left="804"/>
      </w:pPr>
      <w:r>
        <w:t>3</w:t>
      </w:r>
      <w:r w:rsidRPr="009657A9">
        <w:t>.</w:t>
      </w:r>
      <w:r>
        <w:t>7</w:t>
      </w:r>
      <w:r w:rsidRPr="009657A9">
        <w:t>.</w:t>
      </w:r>
      <w:r w:rsidRPr="009657A9">
        <w:rPr>
          <w:rFonts w:ascii="Arial" w:eastAsia="Arial" w:hAnsi="Arial" w:cs="Arial"/>
        </w:rPr>
        <w:t xml:space="preserve"> </w:t>
      </w:r>
      <w:r w:rsidRPr="009657A9">
        <w:rPr>
          <w:rFonts w:ascii="Arial" w:eastAsia="Arial" w:hAnsi="Arial" w:cs="Arial"/>
        </w:rPr>
        <w:tab/>
      </w:r>
      <w:r w:rsidRPr="00F74281">
        <w:t xml:space="preserve">Dodávateľ </w:t>
      </w:r>
      <w:r>
        <w:t xml:space="preserve">je povinný stanoviť postupy plnenia svojich povinností podľa tejto zmluvy v bezpečnostnej dokumentácii, ktorá musí byť aktuálna, priebežne aktualizovaná a musí zodpovedať aktuálnemu stavu. Bezpečnostnú dokumentáciu je na požiadanie povinný predložiť prevádzkovateľovi základnej služby v určenej lehote nie kratšej ako 5 pracovných dní. </w:t>
      </w:r>
    </w:p>
    <w:p w14:paraId="15BF3823" w14:textId="77777777" w:rsidR="0074611A" w:rsidRDefault="00723341" w:rsidP="007F04BC">
      <w:pPr>
        <w:spacing w:after="11" w:line="259" w:lineRule="auto"/>
        <w:ind w:left="14" w:firstLine="0"/>
        <w:jc w:val="left"/>
      </w:pPr>
      <w:r>
        <w:t xml:space="preserve"> </w:t>
      </w:r>
    </w:p>
    <w:p w14:paraId="63D9464B" w14:textId="77777777" w:rsidR="004204DA" w:rsidRDefault="004204DA" w:rsidP="004204DA">
      <w:pPr>
        <w:ind w:left="804"/>
      </w:pPr>
      <w:r w:rsidRPr="00937AFB">
        <w:t>3.8.</w:t>
      </w:r>
      <w:r w:rsidRPr="00937AFB">
        <w:rPr>
          <w:rFonts w:ascii="Arial" w:eastAsia="Arial" w:hAnsi="Arial" w:cs="Arial"/>
        </w:rPr>
        <w:t xml:space="preserve"> </w:t>
      </w:r>
      <w:r w:rsidRPr="00937AFB">
        <w:rPr>
          <w:rFonts w:ascii="Arial" w:eastAsia="Arial" w:hAnsi="Arial" w:cs="Arial"/>
        </w:rPr>
        <w:tab/>
      </w:r>
      <w:r w:rsidRPr="00937AFB">
        <w:t xml:space="preserve">Zoznam zamestnancov dodávateľa, subdodávateľa a tretích osôb, ako aj ich pracovných rolí, ktorí sa budú podieľať na plnení činností podľa tejto zmluvy a ktorí budú mať prístup k informáciám prevádzkovateľa základnej služby (ďalej len </w:t>
      </w:r>
      <w:r w:rsidRPr="00AF6FCA">
        <w:rPr>
          <w:b/>
        </w:rPr>
        <w:t>„zoznam osôb“</w:t>
      </w:r>
      <w:r w:rsidR="002370D6">
        <w:t>) tvorí prílohu č. 1</w:t>
      </w:r>
      <w:r w:rsidRPr="00937AFB">
        <w:t xml:space="preserve"> tejto zmluvy. Dodávateľ je povinný oznámiť prevádzkovateľovi základnej služby každú zmenu v zozname osôb podľa tohto bodu bezodkladne na mailovú adresu kontaktnej osoby prevádzkovateľa základnej služby.</w:t>
      </w:r>
      <w:r>
        <w:t xml:space="preserve">   </w:t>
      </w:r>
    </w:p>
    <w:p w14:paraId="216A9233" w14:textId="77777777" w:rsidR="003F679C" w:rsidRDefault="003F679C" w:rsidP="007F04BC">
      <w:pPr>
        <w:spacing w:after="11" w:line="259" w:lineRule="auto"/>
        <w:ind w:left="14" w:firstLine="0"/>
        <w:jc w:val="left"/>
      </w:pPr>
    </w:p>
    <w:p w14:paraId="10777809" w14:textId="77777777" w:rsidR="004204DA" w:rsidRDefault="004204DA" w:rsidP="004204DA">
      <w:pPr>
        <w:ind w:left="804"/>
      </w:pPr>
      <w:r>
        <w:lastRenderedPageBreak/>
        <w:t>3</w:t>
      </w:r>
      <w:r w:rsidRPr="009657A9">
        <w:t>.</w:t>
      </w:r>
      <w:r>
        <w:t>9</w:t>
      </w:r>
      <w:r w:rsidRPr="009657A9">
        <w:t>.</w:t>
      </w:r>
      <w:r w:rsidRPr="009657A9">
        <w:rPr>
          <w:rFonts w:ascii="Arial" w:eastAsia="Arial" w:hAnsi="Arial" w:cs="Arial"/>
        </w:rPr>
        <w:t xml:space="preserve"> </w:t>
      </w:r>
      <w:r w:rsidRPr="009657A9">
        <w:rPr>
          <w:rFonts w:ascii="Arial" w:eastAsia="Arial" w:hAnsi="Arial" w:cs="Arial"/>
        </w:rPr>
        <w:tab/>
      </w:r>
      <w:r>
        <w:t xml:space="preserve">Dodávateľ je povinný písomne informovať prevádzkovateľa základnej služby o každej zmene, ktorá má významný vplyv na bezpečnostné opatrenia realizované dodávateľom na účely plnenia tejto zmluvy.  </w:t>
      </w:r>
    </w:p>
    <w:p w14:paraId="5244AC03" w14:textId="77777777" w:rsidR="004204DA" w:rsidRDefault="004204DA" w:rsidP="007F04BC">
      <w:pPr>
        <w:spacing w:after="11" w:line="259" w:lineRule="auto"/>
        <w:ind w:left="14" w:firstLine="0"/>
        <w:jc w:val="left"/>
      </w:pPr>
    </w:p>
    <w:p w14:paraId="2F87D884" w14:textId="77777777" w:rsidR="00696BD5" w:rsidRDefault="0095178B" w:rsidP="0095178B">
      <w:pPr>
        <w:ind w:left="804"/>
      </w:pPr>
      <w:r>
        <w:t>3</w:t>
      </w:r>
      <w:r w:rsidRPr="009657A9">
        <w:t>.</w:t>
      </w:r>
      <w:r>
        <w:t>10</w:t>
      </w:r>
      <w:r w:rsidRPr="009657A9">
        <w:t>.</w:t>
      </w:r>
      <w:r w:rsidRPr="009657A9">
        <w:rPr>
          <w:rFonts w:ascii="Arial" w:eastAsia="Arial" w:hAnsi="Arial" w:cs="Arial"/>
        </w:rPr>
        <w:t xml:space="preserve"> </w:t>
      </w:r>
      <w:r w:rsidRPr="009657A9">
        <w:rPr>
          <w:rFonts w:ascii="Arial" w:eastAsia="Arial" w:hAnsi="Arial" w:cs="Arial"/>
        </w:rPr>
        <w:tab/>
      </w:r>
      <w:r>
        <w:t>Prevádzkovateľ základnej služby je povinný informovať v nevyhnutnom rozsahu dodávateľa o h</w:t>
      </w:r>
      <w:r w:rsidR="00696BD5">
        <w:t xml:space="preserve">lásenom kybernetickom incidente </w:t>
      </w:r>
      <w:r w:rsidR="00696BD5" w:rsidRPr="00696BD5">
        <w:t>a o všetkých skutočnostiach majúcich vplyv na zabezpeč</w:t>
      </w:r>
      <w:r w:rsidR="00696BD5">
        <w:t>enie kybernetickej bezpečnosti d</w:t>
      </w:r>
      <w:r w:rsidR="00696BD5" w:rsidRPr="00696BD5">
        <w:t>odávateľa, o ktorých sa dozvie, a to spôsobom určeným touto</w:t>
      </w:r>
      <w:r w:rsidR="00696BD5">
        <w:t xml:space="preserve"> z</w:t>
      </w:r>
      <w:r w:rsidR="00696BD5" w:rsidRPr="00696BD5">
        <w:t>mluvou. Prevádzkovateľ základnej služby určuje závažnosť kybernetického bezpečnostného</w:t>
      </w:r>
      <w:r w:rsidR="00696BD5">
        <w:t xml:space="preserve"> incidentu a výsledok oznamuje dodávateľovi. </w:t>
      </w:r>
      <w:r>
        <w:t xml:space="preserve">Povinnosť zachovávať mlčanlivosť tým nie je dotknutá. </w:t>
      </w:r>
      <w:r w:rsidR="00696BD5">
        <w:t>Dodávateľ a p</w:t>
      </w:r>
      <w:r w:rsidR="00696BD5" w:rsidRPr="00696BD5">
        <w:t>revádzkovateľ základnej služby sa zaväzujú poskytnúť si vzájomnú súčinnosť pri riešení kybernetických bezpečnostných incidentov a skutočností majúcich vplyv na zabezpečenie kyberneticke</w:t>
      </w:r>
      <w:r w:rsidR="00696BD5">
        <w:t>j bezpečnosti podľa tohto bodu z</w:t>
      </w:r>
      <w:r w:rsidR="00696BD5" w:rsidRPr="00696BD5">
        <w:t>mluvy.</w:t>
      </w:r>
    </w:p>
    <w:p w14:paraId="098A093D" w14:textId="77777777" w:rsidR="0095178B" w:rsidRDefault="0095178B" w:rsidP="007F04BC">
      <w:pPr>
        <w:spacing w:after="11" w:line="259" w:lineRule="auto"/>
        <w:ind w:left="14" w:firstLine="0"/>
        <w:jc w:val="left"/>
      </w:pPr>
    </w:p>
    <w:p w14:paraId="0F910F01" w14:textId="77777777" w:rsidR="00FC4C0A" w:rsidRDefault="00FC4C0A" w:rsidP="00FC4C0A">
      <w:pPr>
        <w:ind w:left="804"/>
      </w:pPr>
      <w:r w:rsidRPr="00937AFB">
        <w:t>3.11.</w:t>
      </w:r>
      <w:r w:rsidRPr="00937AFB">
        <w:rPr>
          <w:rFonts w:ascii="Arial" w:eastAsia="Arial" w:hAnsi="Arial" w:cs="Arial"/>
        </w:rPr>
        <w:t xml:space="preserve"> </w:t>
      </w:r>
      <w:r w:rsidRPr="00937AFB">
        <w:rPr>
          <w:rFonts w:ascii="Arial" w:eastAsia="Arial" w:hAnsi="Arial" w:cs="Arial"/>
        </w:rPr>
        <w:tab/>
      </w:r>
      <w:r w:rsidRPr="00937AFB">
        <w:t xml:space="preserve">Na výkon činností, ktoré vyplývajú z podstaty služieb poskytovaných na základe dodávateľskej zmluvy a/alebo tejto zmluvy, môže dodávateľ poveriť len konkrétne osoby v rámci pracovných rolí, ktorých </w:t>
      </w:r>
      <w:r w:rsidR="00A57BE5">
        <w:t>zoznam je uvedený v prílohe č. 1</w:t>
      </w:r>
      <w:r w:rsidRPr="00937AFB">
        <w:t xml:space="preserve"> tejto zmluvy.</w:t>
      </w:r>
      <w:r>
        <w:t xml:space="preserve"> </w:t>
      </w:r>
    </w:p>
    <w:p w14:paraId="4AF9426C" w14:textId="77777777" w:rsidR="00FC4C0A" w:rsidRDefault="00FC4C0A" w:rsidP="007F04BC">
      <w:pPr>
        <w:spacing w:after="11" w:line="259" w:lineRule="auto"/>
        <w:ind w:left="14" w:firstLine="0"/>
        <w:jc w:val="left"/>
      </w:pPr>
    </w:p>
    <w:p w14:paraId="577617C1" w14:textId="77777777" w:rsidR="003F679C" w:rsidRDefault="00FC4C0A" w:rsidP="003F679C">
      <w:pPr>
        <w:ind w:left="804"/>
      </w:pPr>
      <w:r>
        <w:t>3</w:t>
      </w:r>
      <w:r w:rsidR="003F679C" w:rsidRPr="009657A9">
        <w:t>.</w:t>
      </w:r>
      <w:r>
        <w:t>12</w:t>
      </w:r>
      <w:r w:rsidR="003F679C" w:rsidRPr="009657A9">
        <w:t>.</w:t>
      </w:r>
      <w:r w:rsidR="003F679C" w:rsidRPr="009657A9">
        <w:rPr>
          <w:rFonts w:ascii="Arial" w:eastAsia="Arial" w:hAnsi="Arial" w:cs="Arial"/>
        </w:rPr>
        <w:t xml:space="preserve"> </w:t>
      </w:r>
      <w:r w:rsidR="003F679C" w:rsidRPr="009657A9">
        <w:rPr>
          <w:rFonts w:ascii="Arial" w:eastAsia="Arial" w:hAnsi="Arial" w:cs="Arial"/>
        </w:rPr>
        <w:tab/>
      </w:r>
      <w:r w:rsidR="003F679C" w:rsidRPr="009657A9">
        <w:t>Odplata za plnenie povinností dodávateľa podľa tejto zmluvy a náhrada všetkých nákladov vynaložených dodávateľom v súvislosti s plnením povinností dodávateľa podľa tejto zmluvy</w:t>
      </w:r>
      <w:r>
        <w:t>,</w:t>
      </w:r>
      <w:r w:rsidR="003F679C" w:rsidRPr="009657A9">
        <w:t xml:space="preserve"> sú v plnom rozsahu zahrnuté v peňažnom plnení poskytovanom prevádzkovateľom základnej služby </w:t>
      </w:r>
      <w:r>
        <w:t xml:space="preserve">dodávateľovi podľa dodávateľskej </w:t>
      </w:r>
      <w:r w:rsidR="003F679C" w:rsidRPr="009657A9">
        <w:t>zmluvy.</w:t>
      </w:r>
      <w:r w:rsidR="003F679C">
        <w:t xml:space="preserve">  </w:t>
      </w:r>
    </w:p>
    <w:p w14:paraId="687A1DE1" w14:textId="77777777" w:rsidR="00120F51" w:rsidRDefault="00120F51" w:rsidP="007F04BC">
      <w:pPr>
        <w:spacing w:after="11" w:line="259" w:lineRule="auto"/>
        <w:ind w:left="14" w:firstLine="0"/>
        <w:jc w:val="left"/>
      </w:pPr>
    </w:p>
    <w:p w14:paraId="2FD9279E" w14:textId="77777777" w:rsidR="00FC4C0A" w:rsidRPr="00C2180F" w:rsidRDefault="00FC4C0A" w:rsidP="00FC4C0A">
      <w:pPr>
        <w:spacing w:after="0" w:line="240" w:lineRule="auto"/>
        <w:ind w:right="1213" w:hanging="11"/>
        <w:jc w:val="center"/>
        <w:rPr>
          <w:b/>
        </w:rPr>
      </w:pPr>
      <w:r>
        <w:rPr>
          <w:b/>
        </w:rPr>
        <w:t>Článok 4</w:t>
      </w:r>
    </w:p>
    <w:p w14:paraId="38D19AEF" w14:textId="77777777" w:rsidR="00FC4C0A" w:rsidRDefault="00FC4C0A" w:rsidP="0053636F">
      <w:pPr>
        <w:spacing w:after="0" w:line="240" w:lineRule="auto"/>
        <w:ind w:right="1213" w:hanging="11"/>
        <w:jc w:val="center"/>
        <w:rPr>
          <w:b/>
        </w:rPr>
      </w:pPr>
      <w:r>
        <w:rPr>
          <w:b/>
        </w:rPr>
        <w:t xml:space="preserve">Bezpečnostné opatrenia na predchádzanie kybernetickým incidentom </w:t>
      </w:r>
    </w:p>
    <w:p w14:paraId="5C31A80D" w14:textId="77777777" w:rsidR="00FC4C0A" w:rsidRDefault="00FC4C0A">
      <w:pPr>
        <w:ind w:left="804"/>
        <w:rPr>
          <w:b/>
        </w:rPr>
      </w:pPr>
    </w:p>
    <w:p w14:paraId="7808E3C5" w14:textId="77777777" w:rsidR="0074611A" w:rsidRDefault="00FC4C0A">
      <w:pPr>
        <w:ind w:left="804"/>
      </w:pPr>
      <w:r>
        <w:t>4</w:t>
      </w:r>
      <w:r w:rsidR="00723341" w:rsidRPr="009B4712">
        <w:t>.1.</w:t>
      </w:r>
      <w:r w:rsidR="00723341" w:rsidRPr="009B4712">
        <w:rPr>
          <w:rFonts w:ascii="Arial" w:eastAsia="Arial" w:hAnsi="Arial" w:cs="Arial"/>
        </w:rPr>
        <w:t xml:space="preserve"> </w:t>
      </w:r>
      <w:r w:rsidR="00723341" w:rsidRPr="009B4712">
        <w:rPr>
          <w:rFonts w:ascii="Arial" w:eastAsia="Arial" w:hAnsi="Arial" w:cs="Arial"/>
        </w:rPr>
        <w:tab/>
      </w:r>
      <w:r w:rsidR="00723341" w:rsidRPr="009B4712">
        <w:t xml:space="preserve">Dodávateľ je povinný </w:t>
      </w:r>
      <w:r w:rsidR="00F942C3">
        <w:t>prijať,</w:t>
      </w:r>
      <w:r w:rsidR="00B705CD" w:rsidRPr="009B4712">
        <w:t> dodržiavať</w:t>
      </w:r>
      <w:r w:rsidR="00F942C3">
        <w:t>, vykonávať a realizovať</w:t>
      </w:r>
      <w:r w:rsidR="00B705CD" w:rsidRPr="009B4712">
        <w:t xml:space="preserve"> </w:t>
      </w:r>
      <w:r w:rsidR="00BF3481" w:rsidRPr="009B4712">
        <w:t>bezpečnostné opatrenia</w:t>
      </w:r>
      <w:r w:rsidR="00C576E4">
        <w:t xml:space="preserve"> v rámci prevencie pred kybernetickými incidentmi</w:t>
      </w:r>
      <w:r w:rsidR="00723341" w:rsidRPr="009B4712">
        <w:t xml:space="preserve">, ktoré by mohli mať nepriaznivý </w:t>
      </w:r>
      <w:r w:rsidR="00751F46" w:rsidRPr="009B4712">
        <w:t>dopad</w:t>
      </w:r>
      <w:r w:rsidR="00723341" w:rsidRPr="009B4712">
        <w:t xml:space="preserve"> na základnú službu prevádzkovateľa</w:t>
      </w:r>
      <w:r w:rsidR="00FC6B2B" w:rsidRPr="009B4712">
        <w:t>, jeho informačné systémy a siete</w:t>
      </w:r>
      <w:r w:rsidR="00C92EAF" w:rsidRPr="009B4712">
        <w:t xml:space="preserve">. </w:t>
      </w:r>
      <w:r w:rsidR="00FC6B2B" w:rsidRPr="009B4712">
        <w:t>Dodávateľ</w:t>
      </w:r>
      <w:r w:rsidR="00C92EAF" w:rsidRPr="009B4712">
        <w:t xml:space="preserve"> sa zaväzuje:</w:t>
      </w:r>
    </w:p>
    <w:p w14:paraId="0816EFBC" w14:textId="77777777" w:rsidR="0074611A" w:rsidRDefault="0074611A" w:rsidP="00BE1D05">
      <w:pPr>
        <w:spacing w:after="28" w:line="259" w:lineRule="auto"/>
        <w:ind w:left="0" w:firstLine="0"/>
        <w:jc w:val="left"/>
      </w:pPr>
    </w:p>
    <w:p w14:paraId="72F7B9D0" w14:textId="77777777" w:rsidR="0074611A" w:rsidRPr="007666E2" w:rsidRDefault="00723341">
      <w:pPr>
        <w:numPr>
          <w:ilvl w:val="0"/>
          <w:numId w:val="1"/>
        </w:numPr>
        <w:ind w:hanging="425"/>
      </w:pPr>
      <w:r w:rsidRPr="007666E2">
        <w:t xml:space="preserve">zvyšovať bezpečnostné povedomie svojich zamestnancov, ktorí sa budú podieľať na plnení </w:t>
      </w:r>
      <w:r w:rsidR="00345E4F">
        <w:t>dodávateľskej</w:t>
      </w:r>
      <w:r w:rsidRPr="007666E2">
        <w:t xml:space="preserve"> zmluvy alebo budú mať prístup k informáciám prevádzkovateľa základnej služby,  </w:t>
      </w:r>
    </w:p>
    <w:p w14:paraId="24A05B72" w14:textId="77777777" w:rsidR="0074611A" w:rsidRPr="00470BC6" w:rsidRDefault="00723341">
      <w:pPr>
        <w:numPr>
          <w:ilvl w:val="0"/>
          <w:numId w:val="1"/>
        </w:numPr>
        <w:ind w:hanging="425"/>
      </w:pPr>
      <w:r w:rsidRPr="00470BC6">
        <w:t>sledovať výstrahy a</w:t>
      </w:r>
      <w:r w:rsidR="007B62D8" w:rsidRPr="00470BC6">
        <w:t> </w:t>
      </w:r>
      <w:r w:rsidRPr="00470BC6">
        <w:t>varovania</w:t>
      </w:r>
      <w:r w:rsidR="007B62D8" w:rsidRPr="00470BC6">
        <w:t xml:space="preserve"> </w:t>
      </w:r>
      <w:r w:rsidRPr="00470BC6">
        <w:t xml:space="preserve">slúžiace na minimalizovanie, odvrátenie alebo nápravu následkov incidentov všeobecne,  </w:t>
      </w:r>
      <w:r w:rsidR="00527C4A" w:rsidRPr="00470BC6">
        <w:t>zasielať prevádzkovateľovi základnej služby včasné varovania pred incidentmi</w:t>
      </w:r>
      <w:r w:rsidR="0029693C" w:rsidRPr="00470BC6">
        <w:t>, ktoré by mohli negatívne ovplyvniť prevádzkovanie základnej služby prevádzkovateľa a</w:t>
      </w:r>
      <w:r w:rsidR="00527C4A" w:rsidRPr="00470BC6">
        <w:t xml:space="preserve"> </w:t>
      </w:r>
      <w:r w:rsidR="00845221" w:rsidRPr="00470BC6">
        <w:t>vykonávať preventívne opatrenia potrebné na odvrátenie hrozieb alebo znižovanie kybernetických rizík</w:t>
      </w:r>
      <w:r w:rsidR="00470BC6" w:rsidRPr="00470BC6">
        <w:t>,</w:t>
      </w:r>
    </w:p>
    <w:p w14:paraId="36E0FA0F" w14:textId="77777777" w:rsidR="0074611A" w:rsidRPr="003335AC" w:rsidRDefault="003C25D3">
      <w:pPr>
        <w:numPr>
          <w:ilvl w:val="0"/>
          <w:numId w:val="1"/>
        </w:numPr>
        <w:ind w:hanging="425"/>
      </w:pPr>
      <w:r w:rsidRPr="003335AC">
        <w:t>monitorovať a vyhodnocovať také</w:t>
      </w:r>
      <w:r w:rsidR="00723341" w:rsidRPr="003335AC">
        <w:t xml:space="preserve"> </w:t>
      </w:r>
      <w:r w:rsidR="00826584" w:rsidRPr="003335AC">
        <w:t>bezpečnostné riziká</w:t>
      </w:r>
      <w:r w:rsidR="00723341" w:rsidRPr="003335AC">
        <w:t xml:space="preserve">, ktoré by mohli mať nepriaznivý </w:t>
      </w:r>
      <w:r w:rsidRPr="003335AC">
        <w:t>dopad</w:t>
      </w:r>
      <w:r w:rsidR="00723341" w:rsidRPr="003335AC">
        <w:t xml:space="preserve"> na základnú službu prevádzkovateľa základnej služby,  </w:t>
      </w:r>
    </w:p>
    <w:p w14:paraId="6FE5DC86" w14:textId="77777777" w:rsidR="0074611A" w:rsidRPr="003335AC" w:rsidRDefault="00723341">
      <w:pPr>
        <w:numPr>
          <w:ilvl w:val="0"/>
          <w:numId w:val="1"/>
        </w:numPr>
        <w:ind w:hanging="425"/>
      </w:pPr>
      <w:r w:rsidRPr="003335AC">
        <w:t xml:space="preserve">predchádzať vzniku incidentov,  </w:t>
      </w:r>
    </w:p>
    <w:p w14:paraId="604A0108" w14:textId="77777777" w:rsidR="0074611A" w:rsidRPr="003335AC" w:rsidRDefault="00723341">
      <w:pPr>
        <w:numPr>
          <w:ilvl w:val="0"/>
          <w:numId w:val="1"/>
        </w:numPr>
        <w:ind w:hanging="425"/>
      </w:pPr>
      <w:r w:rsidRPr="003335AC">
        <w:t>spolupracovať s prevádzkovateľom základnej služby pri zabezpečovaní kybernetickej bezpečnosti sietí a informačných systémov prevádzkovateľa základnej služby</w:t>
      </w:r>
      <w:r w:rsidR="005523C9">
        <w:t>,</w:t>
      </w:r>
    </w:p>
    <w:p w14:paraId="12166F98" w14:textId="77777777" w:rsidR="00AB1C51" w:rsidRPr="005243B2" w:rsidRDefault="00AB1C51" w:rsidP="00AB1C51">
      <w:pPr>
        <w:numPr>
          <w:ilvl w:val="0"/>
          <w:numId w:val="1"/>
        </w:numPr>
        <w:ind w:hanging="425"/>
      </w:pPr>
      <w:r w:rsidRPr="005243B2">
        <w:t>chrániť informácie, ktoré by mohli mať vplyv na základnú službu prevádzkovateľa základnej služby alebo ktoré by sa mohli týkať kybernetickej bezpečnosti sietí a informačných systémov prevádzkovateľa základnej služby</w:t>
      </w:r>
      <w:r w:rsidR="005523C9">
        <w:t>,</w:t>
      </w:r>
      <w:r w:rsidRPr="005243B2">
        <w:t xml:space="preserve">  </w:t>
      </w:r>
    </w:p>
    <w:p w14:paraId="01C3CBFA" w14:textId="77777777" w:rsidR="00D65867" w:rsidRPr="005243B2" w:rsidRDefault="00E14567" w:rsidP="00AB1C51">
      <w:pPr>
        <w:numPr>
          <w:ilvl w:val="0"/>
          <w:numId w:val="1"/>
        </w:numPr>
        <w:ind w:hanging="425"/>
      </w:pPr>
      <w:r w:rsidRPr="005243B2">
        <w:t xml:space="preserve">hlásiť všetky </w:t>
      </w:r>
      <w:r w:rsidR="002D3954" w:rsidRPr="005243B2">
        <w:t xml:space="preserve">skutočnosti, </w:t>
      </w:r>
      <w:r w:rsidRPr="005243B2">
        <w:t>informácie, zmeny</w:t>
      </w:r>
      <w:r w:rsidR="00846C4E" w:rsidRPr="005243B2">
        <w:t>, ktoré môžu mať vplyv na túto zmluvu</w:t>
      </w:r>
      <w:r w:rsidR="00365027" w:rsidRPr="005243B2">
        <w:t xml:space="preserve">. Uvedené  </w:t>
      </w:r>
      <w:r w:rsidR="000D5B8E" w:rsidRPr="005243B2">
        <w:t>dodávateľ</w:t>
      </w:r>
      <w:r w:rsidR="00365027" w:rsidRPr="005243B2">
        <w:t xml:space="preserve"> hlási formou elektronickej pošty do </w:t>
      </w:r>
      <w:r w:rsidR="000D5B8E" w:rsidRPr="005243B2">
        <w:t>2 dní od zistenia danej skutočnosti,</w:t>
      </w:r>
    </w:p>
    <w:p w14:paraId="4F74DA4F" w14:textId="77777777" w:rsidR="00DB2C3D" w:rsidRPr="00492B93" w:rsidRDefault="007D6FAA" w:rsidP="002B7DC3">
      <w:pPr>
        <w:numPr>
          <w:ilvl w:val="0"/>
          <w:numId w:val="1"/>
        </w:numPr>
        <w:ind w:hanging="425"/>
      </w:pPr>
      <w:r>
        <w:t xml:space="preserve">dodržiavať, </w:t>
      </w:r>
      <w:r w:rsidR="00BB0DCD" w:rsidRPr="00F756C2">
        <w:t>prijať</w:t>
      </w:r>
      <w:r>
        <w:t>, vykonávať a realizovať</w:t>
      </w:r>
      <w:r w:rsidR="00BB0DCD" w:rsidRPr="00F756C2">
        <w:t xml:space="preserve"> bezpečnostné opatrenia  </w:t>
      </w:r>
      <w:r w:rsidR="00BB0DCD" w:rsidRPr="00635489">
        <w:t>pre oblas</w:t>
      </w:r>
      <w:r w:rsidR="005523C9" w:rsidRPr="00635489">
        <w:t>ti uvedené</w:t>
      </w:r>
      <w:r w:rsidR="00BB0DCD" w:rsidRPr="00635489">
        <w:t xml:space="preserve"> </w:t>
      </w:r>
      <w:r w:rsidR="005523C9" w:rsidRPr="00635489">
        <w:t>v</w:t>
      </w:r>
      <w:r w:rsidR="00BB0DCD" w:rsidRPr="00635489">
        <w:t> </w:t>
      </w:r>
      <w:r w:rsidR="006563CB" w:rsidRPr="00635489">
        <w:t>§ 20 ods.</w:t>
      </w:r>
      <w:r w:rsidR="000147D0">
        <w:t xml:space="preserve"> </w:t>
      </w:r>
      <w:r w:rsidR="005523C9" w:rsidRPr="00635489">
        <w:t>2</w:t>
      </w:r>
      <w:r w:rsidR="006563CB" w:rsidRPr="00635489">
        <w:t xml:space="preserve"> </w:t>
      </w:r>
      <w:r w:rsidR="004059B4" w:rsidRPr="00635489">
        <w:t>z</w:t>
      </w:r>
      <w:r w:rsidR="00BB0DCD" w:rsidRPr="00635489">
        <w:t>ákona</w:t>
      </w:r>
      <w:r w:rsidR="00C576E4" w:rsidRPr="00635489">
        <w:t xml:space="preserve"> o kybernetickej bezpečnosti</w:t>
      </w:r>
      <w:r w:rsidR="002E73CA" w:rsidRPr="00635489">
        <w:t xml:space="preserve"> v súlade s</w:t>
      </w:r>
      <w:r w:rsidR="00CE7E8F" w:rsidRPr="00635489">
        <w:t>o zákonom o kybernetickej bezpečnosti a</w:t>
      </w:r>
      <w:r w:rsidR="002E73CA" w:rsidRPr="00635489">
        <w:t xml:space="preserve"> </w:t>
      </w:r>
      <w:r w:rsidR="002E73CA" w:rsidRPr="00635489">
        <w:lastRenderedPageBreak/>
        <w:t>vyhláškou Národného bezpečnostného úradu č. 227/2025 Z. z. o bezpečnostných opatreniach</w:t>
      </w:r>
      <w:r w:rsidR="00BB0DCD" w:rsidRPr="00A20C25">
        <w:t>.</w:t>
      </w:r>
      <w:r w:rsidR="00BB0DCD" w:rsidRPr="00F756C2">
        <w:t xml:space="preserve"> Bezpečnostné opatrenia sa prijímajú a realizujú na základe schválenej bezpečnostnej dokumentácie, ktorá musí byť aktuálna a musí zodpovedať reálnemu stavu</w:t>
      </w:r>
      <w:r w:rsidR="00F15275">
        <w:t xml:space="preserve">, </w:t>
      </w:r>
      <w:r w:rsidR="00F15275" w:rsidRPr="00635489">
        <w:t xml:space="preserve">v rozsahu a spôsobom uvedeným </w:t>
      </w:r>
      <w:r w:rsidR="001373D8" w:rsidRPr="00635489">
        <w:t xml:space="preserve">v zákone o kybernetickej bezpečnosti a </w:t>
      </w:r>
      <w:r w:rsidR="00F15275" w:rsidRPr="00635489">
        <w:t>vyhláške NBÚ č. 227/2025</w:t>
      </w:r>
      <w:r w:rsidR="000617C3" w:rsidRPr="00635489">
        <w:t xml:space="preserve"> Z.</w:t>
      </w:r>
      <w:r w:rsidR="0057294E" w:rsidRPr="00635489">
        <w:t xml:space="preserve"> </w:t>
      </w:r>
      <w:r w:rsidR="000617C3" w:rsidRPr="00635489">
        <w:t>z.</w:t>
      </w:r>
    </w:p>
    <w:p w14:paraId="50E7F426" w14:textId="77777777" w:rsidR="0074611A" w:rsidRDefault="0074611A">
      <w:pPr>
        <w:spacing w:after="48" w:line="259" w:lineRule="auto"/>
        <w:ind w:left="14" w:firstLine="0"/>
        <w:jc w:val="left"/>
      </w:pPr>
    </w:p>
    <w:p w14:paraId="6D8E326A" w14:textId="77777777" w:rsidR="002B7DC3" w:rsidRPr="002B7DC3" w:rsidRDefault="002B7DC3" w:rsidP="002B7DC3">
      <w:pPr>
        <w:pStyle w:val="Odsekzoznamu"/>
        <w:numPr>
          <w:ilvl w:val="0"/>
          <w:numId w:val="2"/>
        </w:numPr>
        <w:spacing w:after="41" w:line="259" w:lineRule="auto"/>
        <w:ind w:hanging="792"/>
        <w:contextualSpacing w:val="0"/>
        <w:rPr>
          <w:bCs/>
          <w:vanish/>
        </w:rPr>
      </w:pPr>
    </w:p>
    <w:p w14:paraId="0330F9D5" w14:textId="77777777" w:rsidR="002B7DC3" w:rsidRPr="002B7DC3" w:rsidRDefault="002B7DC3" w:rsidP="002B7DC3">
      <w:pPr>
        <w:pStyle w:val="Odsekzoznamu"/>
        <w:numPr>
          <w:ilvl w:val="0"/>
          <w:numId w:val="2"/>
        </w:numPr>
        <w:spacing w:after="41" w:line="259" w:lineRule="auto"/>
        <w:ind w:hanging="792"/>
        <w:contextualSpacing w:val="0"/>
        <w:rPr>
          <w:bCs/>
          <w:vanish/>
        </w:rPr>
      </w:pPr>
    </w:p>
    <w:p w14:paraId="08ED1475" w14:textId="77777777" w:rsidR="00964DFB" w:rsidRPr="0042700D" w:rsidRDefault="00A73D93" w:rsidP="002B7DC3">
      <w:pPr>
        <w:numPr>
          <w:ilvl w:val="1"/>
          <w:numId w:val="2"/>
        </w:numPr>
        <w:spacing w:after="41" w:line="259" w:lineRule="auto"/>
        <w:ind w:hanging="792"/>
        <w:rPr>
          <w:bCs/>
        </w:rPr>
      </w:pPr>
      <w:r>
        <w:rPr>
          <w:bCs/>
        </w:rPr>
        <w:t xml:space="preserve"> </w:t>
      </w:r>
      <w:r w:rsidR="00964DFB" w:rsidRPr="002E26DC">
        <w:rPr>
          <w:bCs/>
        </w:rPr>
        <w:t xml:space="preserve">Pre oblasť </w:t>
      </w:r>
      <w:r w:rsidR="009C1BBD" w:rsidRPr="00635489">
        <w:rPr>
          <w:bCs/>
        </w:rPr>
        <w:t>správy zraniteľností a kybernetických hrozieb</w:t>
      </w:r>
      <w:r w:rsidR="009C1BBD" w:rsidRPr="0042700D" w:rsidDel="009C1BBD">
        <w:rPr>
          <w:bCs/>
        </w:rPr>
        <w:t xml:space="preserve"> </w:t>
      </w:r>
      <w:r w:rsidR="00A72E09" w:rsidRPr="0042700D">
        <w:rPr>
          <w:bCs/>
        </w:rPr>
        <w:t>dodávateľ</w:t>
      </w:r>
      <w:r w:rsidR="00964DFB" w:rsidRPr="0042700D">
        <w:rPr>
          <w:bCs/>
        </w:rPr>
        <w:t xml:space="preserve"> najmä identifikuje technické zraniteľnosti informačných systémov, ktoré využíva pri poskytovaní služieb prevádzkovateľovi základnej služby, prostredníctvom nasledujúcich opatrení</w:t>
      </w:r>
      <w:r w:rsidR="00C576E4" w:rsidRPr="0042700D">
        <w:rPr>
          <w:bCs/>
        </w:rPr>
        <w:t>:</w:t>
      </w:r>
    </w:p>
    <w:p w14:paraId="0A368934" w14:textId="77777777" w:rsidR="008968A8" w:rsidRPr="002E26DC" w:rsidRDefault="008968A8" w:rsidP="008968A8">
      <w:pPr>
        <w:spacing w:after="41" w:line="259" w:lineRule="auto"/>
        <w:ind w:left="794" w:firstLine="0"/>
        <w:jc w:val="left"/>
        <w:rPr>
          <w:bCs/>
        </w:rPr>
      </w:pPr>
    </w:p>
    <w:p w14:paraId="693A38F1" w14:textId="77777777" w:rsidR="00964DFB" w:rsidRPr="00217B09" w:rsidRDefault="00964DFB" w:rsidP="00831F06">
      <w:pPr>
        <w:numPr>
          <w:ilvl w:val="0"/>
          <w:numId w:val="11"/>
        </w:numPr>
        <w:ind w:hanging="425"/>
      </w:pPr>
      <w:r w:rsidRPr="00217B09">
        <w:t>Zavedenie a prevádzka nástroja určeného na detegovanie existujúcich zraniteľností programových prostriedkov a ich častí,</w:t>
      </w:r>
    </w:p>
    <w:p w14:paraId="79A754CF" w14:textId="77777777" w:rsidR="00964DFB" w:rsidRPr="00BC7274" w:rsidRDefault="00964DFB" w:rsidP="001170FB">
      <w:pPr>
        <w:numPr>
          <w:ilvl w:val="0"/>
          <w:numId w:val="11"/>
        </w:numPr>
        <w:ind w:hanging="425"/>
      </w:pPr>
      <w:r w:rsidRPr="00BC7274">
        <w:t>Zavedenie a prevádzka nástroja určeného na detegovanie existujúcich zraniteľností technických prostriedkov a ich častí,</w:t>
      </w:r>
    </w:p>
    <w:p w14:paraId="236D8BA7" w14:textId="77777777" w:rsidR="00964DFB" w:rsidRPr="00BC7274" w:rsidRDefault="00964DFB" w:rsidP="001170FB">
      <w:pPr>
        <w:numPr>
          <w:ilvl w:val="0"/>
          <w:numId w:val="11"/>
        </w:numPr>
        <w:ind w:hanging="425"/>
      </w:pPr>
      <w:r w:rsidRPr="00BC7274">
        <w:t>Využitie verejných a výrobcom poskytovaných zoznamov, ktoré opisujú zraniteľnosti programových a technických prostriedkov.</w:t>
      </w:r>
    </w:p>
    <w:p w14:paraId="3C934249" w14:textId="77777777" w:rsidR="00A72E09" w:rsidRPr="00964DFB" w:rsidRDefault="00A72E09" w:rsidP="00A72E09">
      <w:pPr>
        <w:spacing w:after="41" w:line="259" w:lineRule="auto"/>
        <w:ind w:left="1080" w:firstLine="0"/>
        <w:jc w:val="left"/>
        <w:rPr>
          <w:bCs/>
        </w:rPr>
      </w:pPr>
    </w:p>
    <w:p w14:paraId="7862C255" w14:textId="77777777" w:rsidR="00964DFB" w:rsidRDefault="00A73D93" w:rsidP="0057449F">
      <w:pPr>
        <w:numPr>
          <w:ilvl w:val="1"/>
          <w:numId w:val="2"/>
        </w:numPr>
        <w:spacing w:after="41" w:line="259" w:lineRule="auto"/>
        <w:ind w:hanging="792"/>
        <w:rPr>
          <w:bCs/>
        </w:rPr>
      </w:pPr>
      <w:r>
        <w:rPr>
          <w:bCs/>
        </w:rPr>
        <w:t xml:space="preserve"> </w:t>
      </w:r>
      <w:r w:rsidR="00964DFB" w:rsidRPr="00A21562">
        <w:rPr>
          <w:bCs/>
        </w:rPr>
        <w:t>Pre oblasť</w:t>
      </w:r>
      <w:r w:rsidR="009C1BBD">
        <w:rPr>
          <w:bCs/>
        </w:rPr>
        <w:t xml:space="preserve"> </w:t>
      </w:r>
      <w:r w:rsidR="009C1BBD" w:rsidRPr="00635489">
        <w:rPr>
          <w:bCs/>
        </w:rPr>
        <w:t>bezpečnosti pri prevádzke sietí a informačných systémov</w:t>
      </w:r>
      <w:r w:rsidR="00F06057" w:rsidRPr="00A21562">
        <w:rPr>
          <w:bCs/>
        </w:rPr>
        <w:t xml:space="preserve">, ktoré dodávateľ využíva pri poskytovaní služieb prevádzkovateľovi základnej služby, </w:t>
      </w:r>
      <w:r w:rsidR="00964DFB" w:rsidRPr="00A21562">
        <w:rPr>
          <w:bCs/>
        </w:rPr>
        <w:t xml:space="preserve">realizuje </w:t>
      </w:r>
      <w:r w:rsidR="00F06057" w:rsidRPr="00A21562">
        <w:rPr>
          <w:bCs/>
        </w:rPr>
        <w:t>dodávateľ</w:t>
      </w:r>
      <w:r w:rsidR="00964DFB" w:rsidRPr="00A21562">
        <w:rPr>
          <w:bCs/>
        </w:rPr>
        <w:t xml:space="preserve"> opatrenia:</w:t>
      </w:r>
    </w:p>
    <w:p w14:paraId="7FC63295" w14:textId="77777777" w:rsidR="008968A8" w:rsidRPr="00A21562" w:rsidRDefault="008968A8" w:rsidP="008968A8">
      <w:pPr>
        <w:spacing w:after="41" w:line="259" w:lineRule="auto"/>
        <w:ind w:left="794" w:firstLine="0"/>
        <w:rPr>
          <w:bCs/>
        </w:rPr>
      </w:pPr>
    </w:p>
    <w:p w14:paraId="718F7A22" w14:textId="77777777" w:rsidR="00964DFB" w:rsidRPr="00330615" w:rsidRDefault="00964DFB" w:rsidP="00276956">
      <w:pPr>
        <w:numPr>
          <w:ilvl w:val="0"/>
          <w:numId w:val="14"/>
        </w:numPr>
        <w:ind w:hanging="425"/>
      </w:pPr>
      <w:r w:rsidRPr="00330615">
        <w:t>Riadenie bezpečného prístupu medzi vonkajšími a vnútornými sieťami a informačnými systémami prevádzkovateľa základnej služby, a to najmä využitím nástrojov na ochranu integrity sietí a informačných systémov, ktoré sú zabezpečené segmentáciou sietí a informačných systémov; servery so službami priamo prístupnými z externých sietí sa nachádzajú v samostatných sieťových segmentoch a v rovnakom segmente musia byť len servery s rovnakými bezpečnostnými požiadavkami a rovnakej bezpečnostnej triedy a s podobným účelom.</w:t>
      </w:r>
    </w:p>
    <w:p w14:paraId="284D5BDF" w14:textId="77777777" w:rsidR="00964DFB" w:rsidRPr="00D770A5" w:rsidRDefault="00964DFB" w:rsidP="008E15BD">
      <w:pPr>
        <w:numPr>
          <w:ilvl w:val="0"/>
          <w:numId w:val="14"/>
        </w:numPr>
        <w:ind w:hanging="425"/>
      </w:pPr>
      <w:r w:rsidRPr="00D770A5">
        <w:t>Povoľovanie prepojenia medzi segmentmi a externými sieťami, ktoré sú chránené firewallom a všetkých spojení, na princípe zásady najnižších privilégií.</w:t>
      </w:r>
    </w:p>
    <w:p w14:paraId="3ACA34AE" w14:textId="77777777" w:rsidR="00964DFB" w:rsidRPr="00D770A5" w:rsidRDefault="00964DFB" w:rsidP="008968A8">
      <w:pPr>
        <w:numPr>
          <w:ilvl w:val="0"/>
          <w:numId w:val="14"/>
        </w:numPr>
        <w:ind w:hanging="425"/>
      </w:pPr>
      <w:r w:rsidRPr="00D770A5">
        <w:t>Zavedenie bezpečnostných opatrení na bezpečné mobilné pripojenie do siete a informačného systému a vzdialený prístup, napríklad bezpečným spôsobom s použitím dvojfaktorovej autentizácie alebo použitím kryptografických prostriedkov.</w:t>
      </w:r>
    </w:p>
    <w:p w14:paraId="7A53D9AA" w14:textId="77777777" w:rsidR="00964DFB" w:rsidRPr="00D770A5" w:rsidRDefault="00964DFB" w:rsidP="008968A8">
      <w:pPr>
        <w:numPr>
          <w:ilvl w:val="0"/>
          <w:numId w:val="14"/>
        </w:numPr>
        <w:ind w:hanging="425"/>
      </w:pPr>
      <w:r w:rsidRPr="00D770A5">
        <w:t>Sieťam alebo informačným systémom sú umožnené len špecifikované služby umiestnené vo vyhradených segmentoch  počítačovej siete.</w:t>
      </w:r>
    </w:p>
    <w:p w14:paraId="7DD24285" w14:textId="77777777" w:rsidR="00964DFB" w:rsidRPr="00D770A5" w:rsidRDefault="00964DFB" w:rsidP="008968A8">
      <w:pPr>
        <w:numPr>
          <w:ilvl w:val="0"/>
          <w:numId w:val="14"/>
        </w:numPr>
        <w:ind w:hanging="425"/>
      </w:pPr>
      <w:r w:rsidRPr="00D770A5">
        <w:t>Spojenia do externých sietí sú smerované cez sieťový firewall a v závislosti od prostredia aj cez systém detekcie prienikov.</w:t>
      </w:r>
    </w:p>
    <w:p w14:paraId="064EDA96" w14:textId="77777777" w:rsidR="00964DFB" w:rsidRPr="00D770A5" w:rsidRDefault="00964DFB" w:rsidP="008968A8">
      <w:pPr>
        <w:numPr>
          <w:ilvl w:val="0"/>
          <w:numId w:val="14"/>
        </w:numPr>
        <w:ind w:hanging="425"/>
      </w:pPr>
      <w:r w:rsidRPr="00D770A5">
        <w:t>Servery dostupné z externých sietí sú zabezpečované podľa odporúčaní výrobcu.</w:t>
      </w:r>
    </w:p>
    <w:p w14:paraId="1A24601F" w14:textId="77777777" w:rsidR="00964DFB" w:rsidRPr="00D770A5" w:rsidRDefault="00964DFB" w:rsidP="008968A8">
      <w:pPr>
        <w:numPr>
          <w:ilvl w:val="0"/>
          <w:numId w:val="14"/>
        </w:numPr>
        <w:ind w:hanging="425"/>
      </w:pPr>
      <w:r w:rsidRPr="00D770A5">
        <w:t>Udržiavanie zoznamu všetkých vstupno-výstupných bodov na hranici siete v aktuálnom stave.</w:t>
      </w:r>
    </w:p>
    <w:p w14:paraId="00883E83" w14:textId="77777777" w:rsidR="00964DFB" w:rsidRPr="00D770A5" w:rsidRDefault="00964DFB" w:rsidP="008968A8">
      <w:pPr>
        <w:numPr>
          <w:ilvl w:val="0"/>
          <w:numId w:val="14"/>
        </w:numPr>
        <w:ind w:hanging="425"/>
      </w:pPr>
      <w:r w:rsidRPr="00D770A5">
        <w:t>Zavedenie a prevádzka automatizačných prostriedkov, ktorými sú identifikované neoprávnené sieťové spojenia na hranici s vonkajšou sieťou.</w:t>
      </w:r>
    </w:p>
    <w:p w14:paraId="05D2D261" w14:textId="77777777" w:rsidR="00964DFB" w:rsidRPr="00D770A5" w:rsidRDefault="00964DFB" w:rsidP="008968A8">
      <w:pPr>
        <w:numPr>
          <w:ilvl w:val="0"/>
          <w:numId w:val="14"/>
        </w:numPr>
        <w:ind w:hanging="425"/>
      </w:pPr>
      <w:r w:rsidRPr="00D770A5">
        <w:t>Blokovanie neoprávnených spojení zo známych adries označených ako škodlivé alebo spôsobujúce známe hrozby, ak to nastavenie informačného systému umožňuje.</w:t>
      </w:r>
    </w:p>
    <w:p w14:paraId="03DD7BDB" w14:textId="77777777" w:rsidR="00964DFB" w:rsidRPr="00D770A5" w:rsidRDefault="00964DFB" w:rsidP="008968A8">
      <w:pPr>
        <w:numPr>
          <w:ilvl w:val="0"/>
          <w:numId w:val="14"/>
        </w:numPr>
        <w:ind w:hanging="425"/>
      </w:pPr>
      <w:r w:rsidRPr="00D770A5">
        <w:t>Neumožnenie komunikácie a prevádzky aplikácií cez neautorizované porty.</w:t>
      </w:r>
    </w:p>
    <w:p w14:paraId="62E52A66" w14:textId="77777777" w:rsidR="00964DFB" w:rsidRPr="00D770A5" w:rsidRDefault="00964DFB" w:rsidP="008968A8">
      <w:pPr>
        <w:numPr>
          <w:ilvl w:val="0"/>
          <w:numId w:val="14"/>
        </w:numPr>
        <w:ind w:hanging="425"/>
      </w:pPr>
      <w:r w:rsidRPr="00D770A5">
        <w:t>Zavedenie a prevádzka systému monitorovania bezpečnosti, ktorý je nakonfigurovaný tak, že zaznamenáva a vyhodnocuje aj informácie o sieťových paketoch na hranici siete.</w:t>
      </w:r>
    </w:p>
    <w:p w14:paraId="0C988192" w14:textId="77777777" w:rsidR="00964DFB" w:rsidRPr="00D770A5" w:rsidRDefault="00964DFB" w:rsidP="008968A8">
      <w:pPr>
        <w:numPr>
          <w:ilvl w:val="0"/>
          <w:numId w:val="14"/>
        </w:numPr>
        <w:ind w:hanging="425"/>
      </w:pPr>
      <w:r w:rsidRPr="00D770A5">
        <w:t>Implementácia systému detekcie prienikov alebo systému prevencie prienikov na identifikáciu nezvyčajných mechanizmov útokov alebo proaktívneho blokovania škodlivej sieťovej prevádzky.</w:t>
      </w:r>
    </w:p>
    <w:p w14:paraId="51AF7F60" w14:textId="77777777" w:rsidR="00964DFB" w:rsidRPr="00D770A5" w:rsidRDefault="00964DFB" w:rsidP="008968A8">
      <w:pPr>
        <w:numPr>
          <w:ilvl w:val="0"/>
          <w:numId w:val="14"/>
        </w:numPr>
        <w:ind w:hanging="425"/>
      </w:pPr>
      <w:r w:rsidRPr="00D770A5">
        <w:lastRenderedPageBreak/>
        <w:t>Smerovanie odchádzajúcej používateľskej sieťovej prevádzky cez autentizovaný server filtrovania obsahu.</w:t>
      </w:r>
    </w:p>
    <w:p w14:paraId="54B66EB3" w14:textId="77777777" w:rsidR="00964DFB" w:rsidRPr="00D770A5" w:rsidRDefault="00964DFB" w:rsidP="008968A8">
      <w:pPr>
        <w:numPr>
          <w:ilvl w:val="0"/>
          <w:numId w:val="14"/>
        </w:numPr>
        <w:ind w:hanging="425"/>
      </w:pPr>
      <w:r w:rsidRPr="00D770A5">
        <w:t>Vyžadované použitie dvojfaktorovej autentizácie od každého vzdialeného pripojenia do internej siete.</w:t>
      </w:r>
    </w:p>
    <w:p w14:paraId="75C1A749" w14:textId="77777777" w:rsidR="00964DFB" w:rsidRPr="00D770A5" w:rsidRDefault="00964DFB" w:rsidP="008968A8">
      <w:pPr>
        <w:numPr>
          <w:ilvl w:val="0"/>
          <w:numId w:val="14"/>
        </w:numPr>
        <w:ind w:hanging="425"/>
      </w:pPr>
      <w:r w:rsidRPr="00D770A5">
        <w:t>Vykonávanie pravidelného alebo nepretržitého posudzovania technických zraniteľností, najmä identifikácie možnej prítomnosti škodlivého kódu zariadenia, ktoré sa vzdialene pripája do internej siete, alebo zmluvného zaručenia vrátane preukázania plnenia tejto povinnosti.</w:t>
      </w:r>
    </w:p>
    <w:p w14:paraId="213B88B1" w14:textId="77777777" w:rsidR="00964DFB" w:rsidRPr="00964DFB" w:rsidRDefault="00964DFB" w:rsidP="00F06057">
      <w:pPr>
        <w:spacing w:after="41" w:line="259" w:lineRule="auto"/>
        <w:ind w:left="794" w:firstLine="0"/>
        <w:jc w:val="left"/>
        <w:rPr>
          <w:bCs/>
        </w:rPr>
      </w:pPr>
    </w:p>
    <w:p w14:paraId="03F7BACE" w14:textId="77777777" w:rsidR="00964DFB" w:rsidRDefault="000147D0" w:rsidP="003E5388">
      <w:pPr>
        <w:numPr>
          <w:ilvl w:val="1"/>
          <w:numId w:val="2"/>
        </w:numPr>
        <w:spacing w:after="41" w:line="259" w:lineRule="auto"/>
        <w:ind w:hanging="792"/>
        <w:rPr>
          <w:bCs/>
        </w:rPr>
      </w:pPr>
      <w:r>
        <w:rPr>
          <w:bCs/>
        </w:rPr>
        <w:tab/>
      </w:r>
      <w:r w:rsidR="00964DFB" w:rsidRPr="003E5388">
        <w:rPr>
          <w:bCs/>
        </w:rPr>
        <w:t>Pre oblasť</w:t>
      </w:r>
      <w:r w:rsidR="0057294E">
        <w:rPr>
          <w:bCs/>
        </w:rPr>
        <w:t xml:space="preserve"> </w:t>
      </w:r>
      <w:r w:rsidR="0057294E" w:rsidRPr="00635489">
        <w:rPr>
          <w:bCs/>
        </w:rPr>
        <w:t>správy identít a prístupov,</w:t>
      </w:r>
      <w:r w:rsidR="00DA5E55" w:rsidRPr="003E5388">
        <w:rPr>
          <w:bCs/>
        </w:rPr>
        <w:t xml:space="preserve"> ktoré dodávateľ využíva pri poskytovaní služieb prevádzkovateľovi základnej služby, </w:t>
      </w:r>
      <w:r w:rsidR="00964DFB" w:rsidRPr="003E5388">
        <w:rPr>
          <w:bCs/>
        </w:rPr>
        <w:t xml:space="preserve">realizuje </w:t>
      </w:r>
      <w:r w:rsidR="001D5B8F" w:rsidRPr="003E5388">
        <w:rPr>
          <w:bCs/>
        </w:rPr>
        <w:t>d</w:t>
      </w:r>
      <w:r w:rsidR="00F06057" w:rsidRPr="003E5388">
        <w:rPr>
          <w:bCs/>
        </w:rPr>
        <w:t>odávateľ</w:t>
      </w:r>
      <w:r w:rsidR="00964DFB" w:rsidRPr="003E5388">
        <w:rPr>
          <w:bCs/>
        </w:rPr>
        <w:t xml:space="preserve"> nasledovné opatrenia:</w:t>
      </w:r>
    </w:p>
    <w:p w14:paraId="51C635C5" w14:textId="77777777" w:rsidR="00375C80" w:rsidRPr="003E5388" w:rsidRDefault="00375C80" w:rsidP="00375C80">
      <w:pPr>
        <w:spacing w:after="41" w:line="259" w:lineRule="auto"/>
        <w:ind w:left="794" w:firstLine="0"/>
        <w:rPr>
          <w:bCs/>
        </w:rPr>
      </w:pPr>
    </w:p>
    <w:p w14:paraId="3C09A49A" w14:textId="77777777" w:rsidR="00964DFB" w:rsidRPr="003E5388" w:rsidRDefault="00964DFB" w:rsidP="000B73DD">
      <w:pPr>
        <w:numPr>
          <w:ilvl w:val="0"/>
          <w:numId w:val="17"/>
        </w:numPr>
        <w:ind w:hanging="425"/>
      </w:pPr>
      <w:r w:rsidRPr="003E5388">
        <w:t>Riadenie prístupov osôb k sieti a informačnému systému, založené na zásade, že používateľ má prístup len k tým aktívam a funkcionalitám v rámci siete a informačného systému, ktoré sú nevyhnutné na plnenie zverených úloh používateľa. Na to sa vypracúvajú zásady riadenia prístupu osôb k sieti a informačnému systému, ktoré definujú spôsob prideľovania a odoberania prístupových práv používateľom, ich formálnu evidenciu a vedenie úplných prevádzkových záznamov o každom prístupe do siete a informačného systému.</w:t>
      </w:r>
    </w:p>
    <w:p w14:paraId="58FC8036" w14:textId="77777777" w:rsidR="00964DFB" w:rsidRPr="003E5388" w:rsidRDefault="00964DFB" w:rsidP="000B73DD">
      <w:pPr>
        <w:numPr>
          <w:ilvl w:val="0"/>
          <w:numId w:val="17"/>
        </w:numPr>
        <w:ind w:hanging="425"/>
      </w:pPr>
      <w:r w:rsidRPr="003E5388">
        <w:t>Riadenie prístupov k sieťam a informačným systémom uskutočnené v závislosti od prevádzkových a bezpečnostných potrieb prevádzkovateľa základnej služby, pričom sú prijaté bezpečnostné opatrenia, ktoré slúžia na zabezpečenie ochrany údajov, ktoré sú používané pri prihlásení do sietí a informačných systémov a ktoré zabraňujú zneužitiu týchto údajov neoprávnenou osobou.</w:t>
      </w:r>
    </w:p>
    <w:p w14:paraId="69CF7068" w14:textId="77777777" w:rsidR="00964DFB" w:rsidRPr="003E5388" w:rsidRDefault="00964DFB" w:rsidP="000B73DD">
      <w:pPr>
        <w:numPr>
          <w:ilvl w:val="0"/>
          <w:numId w:val="17"/>
        </w:numPr>
        <w:ind w:hanging="425"/>
      </w:pPr>
      <w:r w:rsidRPr="003E5388">
        <w:t>Riadenie prístupov osôb k sieti a informačnému systému, to zahŕňa najmenej vypracovanie zásad riadenia prístupu k informáciám; riadenia prístupu používateľov; zodpovednosti používateľov; riadenia prístupu k sieťam; prístupu k operačnému systému a jeho službám; prístupu k aplikáciám; monitorovania prístupu a používania informačného systému a riadenia vzdialeného prístupu.</w:t>
      </w:r>
    </w:p>
    <w:p w14:paraId="561828FC" w14:textId="77777777" w:rsidR="00964DFB" w:rsidRPr="003E5388" w:rsidRDefault="00964DFB" w:rsidP="000B73DD">
      <w:pPr>
        <w:numPr>
          <w:ilvl w:val="0"/>
          <w:numId w:val="17"/>
        </w:numPr>
        <w:ind w:hanging="425"/>
      </w:pPr>
      <w:r w:rsidRPr="003E5388">
        <w:t>Pridelenie jednoznačného identifikátora na autentizáciu na vstup do siete a informačného systému každému používateľovi siete a informačného systému.</w:t>
      </w:r>
    </w:p>
    <w:p w14:paraId="77E93844" w14:textId="77777777" w:rsidR="00964DFB" w:rsidRPr="00BE54E6" w:rsidRDefault="00964DFB" w:rsidP="000B73DD">
      <w:pPr>
        <w:numPr>
          <w:ilvl w:val="0"/>
          <w:numId w:val="17"/>
        </w:numPr>
        <w:ind w:hanging="425"/>
      </w:pPr>
      <w:r w:rsidRPr="00BE54E6">
        <w:t>Zabezpečenie riadenia jednoznačných identifikátorov používateľov vrátane prístupových práv a oprávnení používateľských účtov.</w:t>
      </w:r>
    </w:p>
    <w:p w14:paraId="4920780C" w14:textId="77777777" w:rsidR="00964DFB" w:rsidRPr="00BE54E6" w:rsidRDefault="00964DFB" w:rsidP="000B73DD">
      <w:pPr>
        <w:numPr>
          <w:ilvl w:val="0"/>
          <w:numId w:val="17"/>
        </w:numPr>
        <w:ind w:hanging="425"/>
      </w:pPr>
      <w:r w:rsidRPr="00BE54E6">
        <w:t>Využitie nástroja na správu a overovanie identity používateľa pred začiatkom jeho aktivity v rámci siete a informačného systému a nástroj na riadenie prístupových oprávnení, prostredníctvom ktorého je riadený prístup k jednotlivým aplikáciám a údajom, prístup na čítanie a zápis údajov a na zmeny oprávnení a prostredníctvom ktorého sa zaznamenávajú použitia prístupových oprávnení (prevádzkové záznamy).</w:t>
      </w:r>
    </w:p>
    <w:p w14:paraId="7DAA3B33" w14:textId="77777777" w:rsidR="00964DFB" w:rsidRPr="00BE54E6" w:rsidRDefault="00964DFB" w:rsidP="000B73DD">
      <w:pPr>
        <w:numPr>
          <w:ilvl w:val="0"/>
          <w:numId w:val="17"/>
        </w:numPr>
        <w:ind w:hanging="425"/>
      </w:pPr>
      <w:r w:rsidRPr="00BE54E6">
        <w:t>Výkon kontroly prístupových účtov a prístupových oprávnení na overenie súladu schválených oprávnení so skutočným stavom oprávnení a detekciu a následné zmazanie nepoužívaných prístupových účtov v pravidelných intervaloch.</w:t>
      </w:r>
    </w:p>
    <w:p w14:paraId="06AE0160" w14:textId="77777777" w:rsidR="009A7ADC" w:rsidRPr="001C5190" w:rsidRDefault="00964DFB" w:rsidP="001C5190">
      <w:pPr>
        <w:numPr>
          <w:ilvl w:val="0"/>
          <w:numId w:val="17"/>
        </w:numPr>
        <w:ind w:hanging="425"/>
      </w:pPr>
      <w:r w:rsidRPr="00BE54E6">
        <w:t>Určenie osoby zodpovednej za riadenie prístupu používateľov do siete a k informačnému systému a za prideľovanie a odoberanie prístupových práv používateľom, ich formálnu evidenciu a vedenie úplných prevádzkových záznamov o každom prístupe do siete a informačného systému v zmysle príslušnej bezpečnostnej politiky.</w:t>
      </w:r>
    </w:p>
    <w:p w14:paraId="5C777E70" w14:textId="77777777" w:rsidR="005460AE" w:rsidRPr="00964DFB" w:rsidRDefault="005460AE" w:rsidP="009A7ADC">
      <w:pPr>
        <w:spacing w:after="41" w:line="259" w:lineRule="auto"/>
        <w:ind w:left="1080" w:firstLine="0"/>
        <w:jc w:val="left"/>
        <w:rPr>
          <w:bCs/>
        </w:rPr>
      </w:pPr>
    </w:p>
    <w:p w14:paraId="6F3A8239" w14:textId="77777777" w:rsidR="00964DFB" w:rsidRPr="0042700D" w:rsidRDefault="00D4378D" w:rsidP="0042700D">
      <w:pPr>
        <w:numPr>
          <w:ilvl w:val="1"/>
          <w:numId w:val="2"/>
        </w:numPr>
        <w:spacing w:after="41" w:line="259" w:lineRule="auto"/>
        <w:rPr>
          <w:bCs/>
        </w:rPr>
      </w:pPr>
      <w:r>
        <w:rPr>
          <w:bCs/>
        </w:rPr>
        <w:t xml:space="preserve"> </w:t>
      </w:r>
      <w:r w:rsidR="00964DFB" w:rsidRPr="00BE54E6">
        <w:rPr>
          <w:bCs/>
        </w:rPr>
        <w:t xml:space="preserve">Pre oblasť </w:t>
      </w:r>
      <w:r w:rsidR="005460AE">
        <w:rPr>
          <w:bCs/>
        </w:rPr>
        <w:t xml:space="preserve">  </w:t>
      </w:r>
      <w:r w:rsidR="005460AE" w:rsidRPr="00635489">
        <w:rPr>
          <w:bCs/>
        </w:rPr>
        <w:t>riadenia udalostí a kybernetických bezpečnostných incidentov</w:t>
      </w:r>
      <w:r w:rsidR="005460AE" w:rsidRPr="0042700D" w:rsidDel="005460AE">
        <w:rPr>
          <w:bCs/>
        </w:rPr>
        <w:t xml:space="preserve"> </w:t>
      </w:r>
      <w:r w:rsidR="00964DFB" w:rsidRPr="0042700D">
        <w:rPr>
          <w:bCs/>
        </w:rPr>
        <w:t xml:space="preserve">realizuje </w:t>
      </w:r>
      <w:r w:rsidR="001D5B8F" w:rsidRPr="0042700D">
        <w:rPr>
          <w:bCs/>
        </w:rPr>
        <w:t>d</w:t>
      </w:r>
      <w:r w:rsidR="00F06057" w:rsidRPr="0042700D">
        <w:rPr>
          <w:bCs/>
        </w:rPr>
        <w:t>odávateľ</w:t>
      </w:r>
      <w:r w:rsidR="00964DFB" w:rsidRPr="0042700D">
        <w:rPr>
          <w:bCs/>
        </w:rPr>
        <w:t xml:space="preserve"> nasledovné opatrenia, pričom najmä deteguje a rieši kybernetické bezpečnostné incidenty, ktoré môžu mať dopad na výkon činnosti pre prevádzkovateľa základnej služby:</w:t>
      </w:r>
    </w:p>
    <w:p w14:paraId="32A2C85B" w14:textId="77777777" w:rsidR="00375C80" w:rsidRPr="00BE54E6" w:rsidRDefault="00375C80" w:rsidP="00375C80">
      <w:pPr>
        <w:spacing w:after="41" w:line="259" w:lineRule="auto"/>
        <w:ind w:left="794" w:firstLine="0"/>
        <w:rPr>
          <w:bCs/>
        </w:rPr>
      </w:pPr>
    </w:p>
    <w:p w14:paraId="29ED2A72" w14:textId="77777777" w:rsidR="00964DFB" w:rsidRPr="00EC3CCE" w:rsidRDefault="00964DFB" w:rsidP="00894E55">
      <w:pPr>
        <w:numPr>
          <w:ilvl w:val="0"/>
          <w:numId w:val="18"/>
        </w:numPr>
        <w:ind w:hanging="425"/>
      </w:pPr>
      <w:r w:rsidRPr="00EC3CCE">
        <w:lastRenderedPageBreak/>
        <w:t>Oboznámenie sa s postupmi prevádzkovateľa základnej služby pri riešení kybernetických bezpečnostných incidentov a spracovanie interných postupov riešenia kybernetických bezpečnostných incidentov, ktoré zahŕňajú minimálne postupy hlásenia kybernetických bezpečnostných incidentov voči prevádzkovateľovi základnej služby.</w:t>
      </w:r>
    </w:p>
    <w:p w14:paraId="0A8213A9" w14:textId="77777777" w:rsidR="00964DFB" w:rsidRPr="00EC3CCE" w:rsidRDefault="00964DFB" w:rsidP="00375C80">
      <w:pPr>
        <w:numPr>
          <w:ilvl w:val="0"/>
          <w:numId w:val="18"/>
        </w:numPr>
        <w:ind w:hanging="425"/>
      </w:pPr>
      <w:r w:rsidRPr="00EC3CCE">
        <w:t>Monitorovanie a analyzovanie udalostí v sieťach a informačných systémoch, ktoré sú využívané na poskytovanie služieb prevádzkovateľovi základnej služby.</w:t>
      </w:r>
    </w:p>
    <w:p w14:paraId="3B38EF5F" w14:textId="77777777" w:rsidR="00964DFB" w:rsidRPr="00EC3CCE" w:rsidRDefault="00964DFB" w:rsidP="00375C80">
      <w:pPr>
        <w:numPr>
          <w:ilvl w:val="0"/>
          <w:numId w:val="18"/>
        </w:numPr>
        <w:ind w:hanging="425"/>
      </w:pPr>
      <w:r w:rsidRPr="00EC3CCE">
        <w:t>Detegovanie kybernetických bezpečnostných incidentov, prostredníctvom nástroja na detekciu kybernetických bezpečnostných incidentov, ktorý umožňuje v rámci sietí a informačných systémov a medzi sieťami a informačnými systémami overenie a kontrolu prenášaných dát.</w:t>
      </w:r>
    </w:p>
    <w:p w14:paraId="1243D31A" w14:textId="77777777" w:rsidR="00964DFB" w:rsidRPr="00EC3CCE" w:rsidRDefault="00964DFB" w:rsidP="00375C80">
      <w:pPr>
        <w:numPr>
          <w:ilvl w:val="0"/>
          <w:numId w:val="18"/>
        </w:numPr>
        <w:ind w:hanging="425"/>
      </w:pPr>
      <w:r w:rsidRPr="00EC3CCE">
        <w:t>Zber a vyhodnocovanie relevantných informácií o kybernetických bezpečnostných incidentoch prostredníctvom nástroja na zber a nepretržité vyhodnocovanie kybernetických bezpečnostných udalostí, ktorý umožňuje zber a vyhodnocovanie informácií o kybernetických bezpečnostných incidentoch; vyhľadávanie a zoskupovanie záznamov súvisiacich s kybernetickým bezpečnostným incidentom; vyhodnocovanie bezpečnostných udalostí na ich identifikáciu ako kybernetických bezpečnostných incidentov; revíziu konfigurácie a monitorovacích pravidiel na vyhodnocovanie bezpečnostných udalostí pri nesprávne identifikovaných kybernetických bezpečnostných incidentoch.</w:t>
      </w:r>
    </w:p>
    <w:p w14:paraId="4F0639C7" w14:textId="77777777" w:rsidR="00964DFB" w:rsidRPr="00EC3CCE" w:rsidRDefault="00964DFB" w:rsidP="00375C80">
      <w:pPr>
        <w:numPr>
          <w:ilvl w:val="0"/>
          <w:numId w:val="18"/>
        </w:numPr>
        <w:ind w:hanging="425"/>
      </w:pPr>
      <w:r w:rsidRPr="00EC3CCE">
        <w:t>Riešenie zistených kybernetických bezpečnostných incidentov a zníženie následkov zistených kybernetických bezpečnostných incidentov podľa pokynov prevádzkovateľa základnej služby.</w:t>
      </w:r>
    </w:p>
    <w:p w14:paraId="3CE35D03" w14:textId="77777777" w:rsidR="00964DFB" w:rsidRDefault="00964DFB" w:rsidP="00375C80">
      <w:pPr>
        <w:numPr>
          <w:ilvl w:val="0"/>
          <w:numId w:val="18"/>
        </w:numPr>
        <w:ind w:hanging="425"/>
      </w:pPr>
      <w:r w:rsidRPr="00EC3CCE">
        <w:t>Vyhodnocovanie spôsobov riešenia kybernetických bezpečnostných incidentov po ich vyriešení a prijatie opatrení alebo zavedenie nových postupov s cieľom minimalizovať výskyt obdobných kybernetických bezpečnostných incidentov v súčinnosti s prevádzkovateľom základnej služby.</w:t>
      </w:r>
    </w:p>
    <w:p w14:paraId="79740E22" w14:textId="77777777" w:rsidR="00825949" w:rsidRDefault="00825949" w:rsidP="00375C80">
      <w:pPr>
        <w:numPr>
          <w:ilvl w:val="0"/>
          <w:numId w:val="18"/>
        </w:numPr>
        <w:ind w:hanging="425"/>
      </w:pPr>
      <w:r w:rsidRPr="00CB6903">
        <w:t>Dodávateľ je povinný bezodkladne hlásiť každý incident prevádzkovateľovi základnej služby spôsobom určeným prevádzkovateľom základnej služby, vrátane určenia stupňa jeho závažnosti, ktorý identifikuje na základe presiahnutia kritérií pre jednotlivé kategórie incidentov.</w:t>
      </w:r>
    </w:p>
    <w:p w14:paraId="744F2A94" w14:textId="77777777" w:rsidR="00825949" w:rsidRDefault="00825949" w:rsidP="00375C80">
      <w:pPr>
        <w:numPr>
          <w:ilvl w:val="0"/>
          <w:numId w:val="18"/>
        </w:numPr>
        <w:ind w:hanging="425"/>
      </w:pPr>
      <w:r w:rsidRPr="00630477">
        <w:t>Dodávateľ je povinný na žiadosť prevádzkovateľa základnej služby spolupracovať s Národným bezpečnostným úradom a na tento účel poskytnúť potrebnú súčinnosť a všetky informácie, ktoré by mohli byť dôležité pre riešenie incidentu.</w:t>
      </w:r>
      <w:r>
        <w:t xml:space="preserve">  </w:t>
      </w:r>
    </w:p>
    <w:p w14:paraId="1C217644" w14:textId="77777777" w:rsidR="00825949" w:rsidRPr="001E6139" w:rsidRDefault="00825949" w:rsidP="00375C80">
      <w:pPr>
        <w:numPr>
          <w:ilvl w:val="0"/>
          <w:numId w:val="18"/>
        </w:numPr>
        <w:ind w:hanging="425"/>
      </w:pPr>
      <w:r w:rsidRPr="001E6139">
        <w:t xml:space="preserve">Dodávateľ je povinný v čase incidentu zabezpečiť dôkaz o bezpečnostnom incidente tak, aby tento mohol byť použitý v trestnom konaní a poskytnúť ho prevádzkovateľovi základnej služby.  </w:t>
      </w:r>
    </w:p>
    <w:p w14:paraId="4AC2C3FA" w14:textId="77777777" w:rsidR="00825949" w:rsidRPr="001E6139" w:rsidRDefault="00825949" w:rsidP="00375C80">
      <w:pPr>
        <w:numPr>
          <w:ilvl w:val="0"/>
          <w:numId w:val="18"/>
        </w:numPr>
        <w:ind w:hanging="425"/>
      </w:pPr>
      <w:r w:rsidRPr="001E6139">
        <w:t xml:space="preserve">Dodávateľ je povinný oznámiť prevádzkovateľovi základnej služby skutočnosti, že v súvislosti s incidentom mohlo dôjsť k spáchaniu trestného činu. </w:t>
      </w:r>
    </w:p>
    <w:p w14:paraId="2CE52D48" w14:textId="77777777" w:rsidR="00E57425" w:rsidRDefault="00825949" w:rsidP="00375C80">
      <w:pPr>
        <w:numPr>
          <w:ilvl w:val="0"/>
          <w:numId w:val="18"/>
        </w:numPr>
        <w:ind w:hanging="425"/>
      </w:pPr>
      <w:r w:rsidRPr="001E6139">
        <w:t>Dodávateľ je povinný bezodkladne oznámiť a preukázať prevádzkovateľovi základnej služby vykonanie a implementovanie nápravného opatrenia</w:t>
      </w:r>
      <w:r w:rsidR="00E57425">
        <w:t>,</w:t>
      </w:r>
    </w:p>
    <w:p w14:paraId="6F06E65D" w14:textId="77777777" w:rsidR="00E57425" w:rsidRDefault="00E57425" w:rsidP="00375C80">
      <w:pPr>
        <w:numPr>
          <w:ilvl w:val="0"/>
          <w:numId w:val="18"/>
        </w:numPr>
        <w:ind w:hanging="425"/>
      </w:pPr>
      <w:r>
        <w:t>Dodávateľ je povinný informovať prevádzkovateľa základnej služby o skutočnostiach majúcich vplyv na zabezpečovanie kybernetickej bezpečnosti</w:t>
      </w:r>
      <w:r w:rsidR="00825949" w:rsidRPr="001E6139">
        <w:t>.</w:t>
      </w:r>
    </w:p>
    <w:p w14:paraId="76C07B5D" w14:textId="77777777" w:rsidR="00825949" w:rsidRDefault="00E57425" w:rsidP="00375C80">
      <w:pPr>
        <w:numPr>
          <w:ilvl w:val="0"/>
          <w:numId w:val="18"/>
        </w:numPr>
        <w:ind w:hanging="425"/>
      </w:pPr>
      <w:r>
        <w:t>Dodávateľ je povinný poskytnúť prevádzkovateľovi základnej služby súčinnosť pri riešení kybernetického bezpečnostného incidentu.</w:t>
      </w:r>
      <w:r w:rsidR="00825949">
        <w:t xml:space="preserve">  </w:t>
      </w:r>
    </w:p>
    <w:p w14:paraId="5149891C" w14:textId="77777777" w:rsidR="00B81CD5" w:rsidRPr="00964DFB" w:rsidRDefault="00B81CD5" w:rsidP="00B81CD5">
      <w:pPr>
        <w:spacing w:after="41" w:line="259" w:lineRule="auto"/>
        <w:ind w:left="1080" w:firstLine="0"/>
        <w:jc w:val="left"/>
        <w:rPr>
          <w:bCs/>
        </w:rPr>
      </w:pPr>
    </w:p>
    <w:p w14:paraId="0D1DC76C" w14:textId="77777777" w:rsidR="001C5190" w:rsidRDefault="001C5190" w:rsidP="008C4EF0">
      <w:pPr>
        <w:numPr>
          <w:ilvl w:val="1"/>
          <w:numId w:val="2"/>
        </w:numPr>
        <w:spacing w:after="41" w:line="259" w:lineRule="auto"/>
        <w:ind w:hanging="792"/>
        <w:rPr>
          <w:bCs/>
        </w:rPr>
      </w:pPr>
      <w:r>
        <w:rPr>
          <w:bCs/>
        </w:rPr>
        <w:tab/>
      </w:r>
      <w:r w:rsidR="00964DFB" w:rsidRPr="004D49CC">
        <w:rPr>
          <w:bCs/>
        </w:rPr>
        <w:t xml:space="preserve">Pre oblasť </w:t>
      </w:r>
      <w:r w:rsidR="00D86791" w:rsidRPr="00635489">
        <w:rPr>
          <w:bCs/>
        </w:rPr>
        <w:t>monitorovania, zaznamenávania a hlásenia</w:t>
      </w:r>
      <w:r w:rsidR="000F4B38" w:rsidRPr="00635489">
        <w:rPr>
          <w:bCs/>
        </w:rPr>
        <w:t xml:space="preserve"> udalostí</w:t>
      </w:r>
      <w:r w:rsidR="00D86791" w:rsidRPr="0042700D" w:rsidDel="00D86791">
        <w:rPr>
          <w:bCs/>
        </w:rPr>
        <w:t xml:space="preserve"> </w:t>
      </w:r>
      <w:r w:rsidR="00964DFB" w:rsidRPr="0042700D">
        <w:rPr>
          <w:bCs/>
        </w:rPr>
        <w:t xml:space="preserve">realizuje </w:t>
      </w:r>
      <w:r w:rsidR="006B2A36" w:rsidRPr="0042700D">
        <w:rPr>
          <w:bCs/>
        </w:rPr>
        <w:t>d</w:t>
      </w:r>
      <w:r w:rsidR="00F06057" w:rsidRPr="0042700D">
        <w:rPr>
          <w:bCs/>
        </w:rPr>
        <w:t>odávateľ</w:t>
      </w:r>
      <w:r w:rsidR="00964DFB" w:rsidRPr="0042700D">
        <w:rPr>
          <w:bCs/>
        </w:rPr>
        <w:t xml:space="preserve"> opatrenia podľa vyhlášky NBÚ č.</w:t>
      </w:r>
      <w:r w:rsidR="00EA7F53" w:rsidRPr="0042700D">
        <w:rPr>
          <w:bCs/>
        </w:rPr>
        <w:t xml:space="preserve"> 227/2025 Z. z. o bezpečnostných opatreniach</w:t>
      </w:r>
      <w:r w:rsidR="00EA7F53" w:rsidRPr="0042700D" w:rsidDel="00EA7F53">
        <w:rPr>
          <w:bCs/>
        </w:rPr>
        <w:t xml:space="preserve"> </w:t>
      </w:r>
      <w:r w:rsidR="00964DFB" w:rsidRPr="0042700D">
        <w:rPr>
          <w:bCs/>
        </w:rPr>
        <w:t>najmä implementuje centrálny nástroj na zaznamenávanie činnosti sietí a informačných systémov a ich používateľov najmenej pre všetky informačné systémy a sieťové prvky, ktoré sú využívané pri poskytovaní služieb prevádzkovateľovi základnej služby.</w:t>
      </w:r>
    </w:p>
    <w:p w14:paraId="4A784251" w14:textId="77777777" w:rsidR="001C5190" w:rsidRDefault="001C5190" w:rsidP="001C5190">
      <w:pPr>
        <w:spacing w:after="41" w:line="259" w:lineRule="auto"/>
        <w:ind w:left="794" w:firstLine="0"/>
        <w:rPr>
          <w:bCs/>
        </w:rPr>
      </w:pPr>
    </w:p>
    <w:p w14:paraId="0294ED3A" w14:textId="77777777" w:rsidR="001C5190" w:rsidRDefault="00D1428A" w:rsidP="001C5190">
      <w:pPr>
        <w:numPr>
          <w:ilvl w:val="1"/>
          <w:numId w:val="2"/>
        </w:numPr>
        <w:spacing w:after="41" w:line="259" w:lineRule="auto"/>
        <w:ind w:hanging="792"/>
        <w:rPr>
          <w:bCs/>
        </w:rPr>
      </w:pPr>
      <w:r>
        <w:rPr>
          <w:bCs/>
        </w:rPr>
        <w:tab/>
      </w:r>
      <w:r w:rsidR="001373D8" w:rsidRPr="001C5190">
        <w:rPr>
          <w:bCs/>
        </w:rPr>
        <w:t xml:space="preserve">Pre ďalšie oblasti uvedené v § 20 ods. 2 zákona o kybernetickej bezpečnosti realizuje dodávateľ bezpečnostné opatrenia v rozsahu a spôsobom uvedeným vo vyhláške NBÚ č. 227/2025 </w:t>
      </w:r>
      <w:r w:rsidR="001373D8" w:rsidRPr="001C5190">
        <w:rPr>
          <w:bCs/>
        </w:rPr>
        <w:lastRenderedPageBreak/>
        <w:t>Z. z., v zákone o kybernetickej bezpečnosti, ostatných právnych predpisoch a metodikách NBÚ, bezpečnostnej politike a v tejto zmluve.</w:t>
      </w:r>
    </w:p>
    <w:p w14:paraId="265D8EB5" w14:textId="77777777" w:rsidR="00D41044" w:rsidRDefault="00D41044" w:rsidP="001C5190">
      <w:pPr>
        <w:spacing w:after="41" w:line="259" w:lineRule="auto"/>
        <w:ind w:left="794" w:firstLine="0"/>
        <w:rPr>
          <w:bCs/>
        </w:rPr>
      </w:pPr>
    </w:p>
    <w:p w14:paraId="6E3877EA" w14:textId="77777777" w:rsidR="008C4EF0" w:rsidRDefault="00503800" w:rsidP="008C4EF0">
      <w:pPr>
        <w:numPr>
          <w:ilvl w:val="1"/>
          <w:numId w:val="2"/>
        </w:numPr>
        <w:spacing w:after="41" w:line="259" w:lineRule="auto"/>
        <w:ind w:hanging="792"/>
        <w:rPr>
          <w:bCs/>
        </w:rPr>
      </w:pPr>
      <w:r>
        <w:rPr>
          <w:bCs/>
        </w:rPr>
        <w:tab/>
      </w:r>
      <w:r w:rsidR="008C4EF0" w:rsidRPr="001C5190">
        <w:rPr>
          <w:bCs/>
        </w:rPr>
        <w:t>Dodávateľ sa ďalej zaväzuje:</w:t>
      </w:r>
    </w:p>
    <w:p w14:paraId="075D4BC4" w14:textId="77777777" w:rsidR="00D41044" w:rsidRPr="00D41044" w:rsidRDefault="00D41044" w:rsidP="00D41044">
      <w:pPr>
        <w:spacing w:after="41" w:line="259" w:lineRule="auto"/>
        <w:ind w:left="794" w:firstLine="0"/>
        <w:rPr>
          <w:bCs/>
        </w:rPr>
      </w:pPr>
    </w:p>
    <w:p w14:paraId="21304624" w14:textId="77777777" w:rsidR="008C4EF0" w:rsidRPr="008C4EF0" w:rsidRDefault="008C4EF0" w:rsidP="001C5190">
      <w:pPr>
        <w:numPr>
          <w:ilvl w:val="1"/>
          <w:numId w:val="23"/>
        </w:numPr>
        <w:spacing w:after="41" w:line="259" w:lineRule="auto"/>
        <w:ind w:left="1154"/>
        <w:rPr>
          <w:bCs/>
        </w:rPr>
      </w:pPr>
      <w:r w:rsidRPr="008C4EF0">
        <w:rPr>
          <w:bCs/>
        </w:rPr>
        <w:t xml:space="preserve">vyvinúť a dodať </w:t>
      </w:r>
      <w:r w:rsidR="00563B00">
        <w:rPr>
          <w:bCs/>
        </w:rPr>
        <w:t xml:space="preserve">také </w:t>
      </w:r>
      <w:r w:rsidRPr="008C4EF0">
        <w:rPr>
          <w:bCs/>
        </w:rPr>
        <w:t>softvérové riešenie</w:t>
      </w:r>
      <w:r w:rsidR="00563B00">
        <w:rPr>
          <w:bCs/>
        </w:rPr>
        <w:t>, ktoré je</w:t>
      </w:r>
      <w:r w:rsidR="002E22A1">
        <w:rPr>
          <w:bCs/>
        </w:rPr>
        <w:t>, resp. bude</w:t>
      </w:r>
      <w:r w:rsidRPr="008C4EF0">
        <w:rPr>
          <w:bCs/>
        </w:rPr>
        <w:t xml:space="preserve"> v súlade so Zákonom č. 69/2018 Z. z. o kybernetickej bezpečnosti, ako aj so všetkými príslušnými vykonávacími vyhláškami a metodikami Národného bezpečnostného úradu, a to v rozsahu a spôsobom, ktorý zodpovedá povinnostiam uloženým prevádzkovateľovi základnej služby a prevádzkovateľovi v zmysle platných právnych predpisov n</w:t>
      </w:r>
      <w:r w:rsidR="001C5190">
        <w:rPr>
          <w:bCs/>
        </w:rPr>
        <w:t>a úseku ochrany osobných údajov,</w:t>
      </w:r>
    </w:p>
    <w:p w14:paraId="53FFA5CC" w14:textId="77777777" w:rsidR="008C4EF0" w:rsidRPr="008C4EF0" w:rsidRDefault="008C4EF0" w:rsidP="001C5190">
      <w:pPr>
        <w:spacing w:after="41" w:line="259" w:lineRule="auto"/>
        <w:ind w:left="530"/>
        <w:rPr>
          <w:bCs/>
        </w:rPr>
      </w:pPr>
    </w:p>
    <w:p w14:paraId="11887155" w14:textId="77777777" w:rsidR="002B7DC3" w:rsidRPr="001C5190" w:rsidRDefault="008C4EF0" w:rsidP="001C5190">
      <w:pPr>
        <w:numPr>
          <w:ilvl w:val="1"/>
          <w:numId w:val="23"/>
        </w:numPr>
        <w:spacing w:after="41" w:line="259" w:lineRule="auto"/>
        <w:ind w:left="1154"/>
        <w:rPr>
          <w:bCs/>
        </w:rPr>
      </w:pPr>
      <w:r w:rsidRPr="008C4EF0">
        <w:rPr>
          <w:bCs/>
        </w:rPr>
        <w:t>pri vývoji a implementácii softvéru používať také komponenty, riešenia, procesy a postupy, ktoré v potrebnej miere zabezpečia súlad softvéru s požiadavkami Zákona o kybernetickej bezpečnosti a s požiadavkami na úseku ochrany osobných údajov pre BIONT, a to najmä s vyhláškou NBÚ, ktorou sa ustanovujú bezpečnostné opatrenia. Softvér, jeho komponenty a súvisiace služby musia byť zhotovené, resp. poskytnuté takým spôsobom, ktorý zaručí riadne plnenie povinností BIONT najmä v oblastiach riadenia prístupu, evidencie a uchovávania logov, bezpečného nakladania s dátami, ako aj vylúčenia používania zjavne zastaraných alebo nebezpečných prostriedkov, programov a modulov.</w:t>
      </w:r>
    </w:p>
    <w:p w14:paraId="3A7084C6" w14:textId="77777777" w:rsidR="005254CD" w:rsidRDefault="005254CD" w:rsidP="005C5670">
      <w:pPr>
        <w:spacing w:after="41" w:line="259" w:lineRule="auto"/>
      </w:pPr>
    </w:p>
    <w:p w14:paraId="09A270EE" w14:textId="77777777" w:rsidR="005254CD" w:rsidRDefault="005254CD" w:rsidP="005F5302">
      <w:pPr>
        <w:numPr>
          <w:ilvl w:val="1"/>
          <w:numId w:val="2"/>
        </w:numPr>
        <w:spacing w:after="41" w:line="259" w:lineRule="auto"/>
        <w:ind w:hanging="792"/>
      </w:pPr>
      <w:r w:rsidRPr="005F6EC5">
        <w:t>Dodávateľ vyjadruje súhlas s dodržiavaním uvedených bezpečnostných opatrení.</w:t>
      </w:r>
    </w:p>
    <w:p w14:paraId="37D31B80" w14:textId="77777777" w:rsidR="0074611A" w:rsidRDefault="00723341" w:rsidP="00241CDB">
      <w:pPr>
        <w:spacing w:after="0" w:line="259" w:lineRule="auto"/>
        <w:ind w:left="807" w:firstLine="0"/>
        <w:jc w:val="left"/>
      </w:pPr>
      <w:r>
        <w:t xml:space="preserve">    </w:t>
      </w:r>
    </w:p>
    <w:p w14:paraId="38D2CA74" w14:textId="77777777" w:rsidR="005C5670" w:rsidRPr="00C2180F" w:rsidRDefault="005C5670" w:rsidP="005C5670">
      <w:pPr>
        <w:spacing w:after="0" w:line="240" w:lineRule="auto"/>
        <w:ind w:right="1213" w:hanging="11"/>
        <w:jc w:val="center"/>
        <w:rPr>
          <w:b/>
        </w:rPr>
      </w:pPr>
      <w:r>
        <w:rPr>
          <w:b/>
        </w:rPr>
        <w:t>Článok 5</w:t>
      </w:r>
    </w:p>
    <w:p w14:paraId="09AD8C86" w14:textId="77777777" w:rsidR="005C5670" w:rsidRDefault="005C5670" w:rsidP="005C5670">
      <w:pPr>
        <w:spacing w:after="0" w:line="240" w:lineRule="auto"/>
        <w:ind w:right="1213" w:hanging="11"/>
        <w:jc w:val="center"/>
        <w:rPr>
          <w:b/>
        </w:rPr>
      </w:pPr>
      <w:r>
        <w:rPr>
          <w:b/>
        </w:rPr>
        <w:t xml:space="preserve">Mlčanlivosť </w:t>
      </w:r>
    </w:p>
    <w:p w14:paraId="61F4B5FD" w14:textId="77777777" w:rsidR="0074611A" w:rsidRDefault="00723341">
      <w:pPr>
        <w:spacing w:after="50" w:line="259" w:lineRule="auto"/>
        <w:ind w:left="14" w:firstLine="0"/>
        <w:jc w:val="left"/>
      </w:pPr>
      <w:r>
        <w:t xml:space="preserve">  </w:t>
      </w:r>
    </w:p>
    <w:p w14:paraId="03F6856D" w14:textId="77777777" w:rsidR="003F7A92" w:rsidRPr="00215205" w:rsidRDefault="005C5670" w:rsidP="00215205">
      <w:pPr>
        <w:ind w:left="804"/>
      </w:pPr>
      <w:r>
        <w:t>5</w:t>
      </w:r>
      <w:r w:rsidR="00723341" w:rsidRPr="00215205">
        <w:t>.1.</w:t>
      </w:r>
      <w:r w:rsidR="00723341" w:rsidRPr="00215205">
        <w:rPr>
          <w:rFonts w:ascii="Arial" w:eastAsia="Arial" w:hAnsi="Arial" w:cs="Arial"/>
        </w:rPr>
        <w:t xml:space="preserve"> </w:t>
      </w:r>
      <w:r w:rsidR="00E515E9" w:rsidRPr="00215205">
        <w:rPr>
          <w:rFonts w:ascii="Arial" w:eastAsia="Arial" w:hAnsi="Arial" w:cs="Arial"/>
        </w:rPr>
        <w:tab/>
      </w:r>
      <w:r w:rsidR="00723341" w:rsidRPr="00215205">
        <w:t xml:space="preserve">Dodávateľ je povinný zachovávať mlčanlivosť o skutočnostiach, o ktorých sa dozvie v súvislosti s plnením </w:t>
      </w:r>
      <w:r>
        <w:t>dodávateľskej</w:t>
      </w:r>
      <w:r w:rsidR="00723341" w:rsidRPr="00215205">
        <w:t xml:space="preserve"> zmluvy a tejto zmluvy a ktoré nie sú verejne známe</w:t>
      </w:r>
      <w:r w:rsidR="003F7A92" w:rsidRPr="00215205">
        <w:t xml:space="preserve">. </w:t>
      </w:r>
    </w:p>
    <w:p w14:paraId="23696A43" w14:textId="77777777" w:rsidR="003F7A92" w:rsidRPr="00215205" w:rsidRDefault="003F7A92" w:rsidP="00215205">
      <w:pPr>
        <w:ind w:left="804" w:hanging="96"/>
      </w:pPr>
    </w:p>
    <w:p w14:paraId="1E1E40A4" w14:textId="77777777" w:rsidR="0074611A" w:rsidRPr="00215205" w:rsidRDefault="005C5670" w:rsidP="00215205">
      <w:pPr>
        <w:ind w:left="804"/>
      </w:pPr>
      <w:r>
        <w:t>5</w:t>
      </w:r>
      <w:r w:rsidR="00723341" w:rsidRPr="00215205">
        <w:t>.2.</w:t>
      </w:r>
      <w:r w:rsidR="00723341" w:rsidRPr="00215205">
        <w:rPr>
          <w:rFonts w:ascii="Arial" w:eastAsia="Arial" w:hAnsi="Arial" w:cs="Arial"/>
        </w:rPr>
        <w:t xml:space="preserve"> </w:t>
      </w:r>
      <w:r w:rsidR="00723341" w:rsidRPr="00215205">
        <w:rPr>
          <w:rFonts w:ascii="Arial" w:eastAsia="Arial" w:hAnsi="Arial" w:cs="Arial"/>
        </w:rPr>
        <w:tab/>
      </w:r>
      <w:r w:rsidR="00723341" w:rsidRPr="00215205">
        <w:t>Povinnosť zachovávať mlčanlivosť podľa tohto článku trvá aj po skončení tejto zmluvy</w:t>
      </w:r>
      <w:r w:rsidR="00696BD5">
        <w:t>, a to bez časového obmedzenia</w:t>
      </w:r>
      <w:r w:rsidR="00723341" w:rsidRPr="00215205">
        <w:t xml:space="preserve">.  </w:t>
      </w:r>
    </w:p>
    <w:p w14:paraId="09A2A52E" w14:textId="77777777" w:rsidR="0074611A" w:rsidRPr="00215205" w:rsidRDefault="00723341" w:rsidP="00215205">
      <w:pPr>
        <w:spacing w:after="41" w:line="259" w:lineRule="auto"/>
        <w:ind w:left="809" w:firstLine="0"/>
      </w:pPr>
      <w:r w:rsidRPr="00215205">
        <w:t xml:space="preserve">    </w:t>
      </w:r>
    </w:p>
    <w:p w14:paraId="3FA781C5" w14:textId="77777777" w:rsidR="0074611A" w:rsidRPr="00215205" w:rsidRDefault="005C5670" w:rsidP="00215205">
      <w:pPr>
        <w:ind w:left="804"/>
      </w:pPr>
      <w:r>
        <w:t>5</w:t>
      </w:r>
      <w:r w:rsidR="00723341" w:rsidRPr="00215205">
        <w:t>.</w:t>
      </w:r>
      <w:r w:rsidR="00FF3569">
        <w:t>3</w:t>
      </w:r>
      <w:r w:rsidR="00723341" w:rsidRPr="00215205">
        <w:t>.</w:t>
      </w:r>
      <w:r w:rsidR="00723341" w:rsidRPr="00215205">
        <w:rPr>
          <w:rFonts w:ascii="Arial" w:eastAsia="Arial" w:hAnsi="Arial" w:cs="Arial"/>
        </w:rPr>
        <w:t xml:space="preserve"> </w:t>
      </w:r>
      <w:r w:rsidR="00E515E9" w:rsidRPr="00215205">
        <w:rPr>
          <w:rFonts w:ascii="Arial" w:eastAsia="Arial" w:hAnsi="Arial" w:cs="Arial"/>
        </w:rPr>
        <w:tab/>
      </w:r>
      <w:r w:rsidR="00723341" w:rsidRPr="00215205">
        <w:t xml:space="preserve">Dodávateľ je povinný zabezpečiť, aby v rovnakom rozsahu dodržiavali povinnosť mlčanlivosti jeho zamestnanci, subdodávatelia a ich zamestnanci, a to aj po zániku ich pracovnoprávneho vzťahu alebo obchodného vzťahu.  </w:t>
      </w:r>
    </w:p>
    <w:p w14:paraId="182A34EA" w14:textId="77777777" w:rsidR="0074611A" w:rsidRPr="00215205" w:rsidRDefault="00723341" w:rsidP="00215205">
      <w:pPr>
        <w:spacing w:after="41" w:line="259" w:lineRule="auto"/>
        <w:ind w:left="809" w:firstLine="0"/>
      </w:pPr>
      <w:r w:rsidRPr="00215205">
        <w:t xml:space="preserve">  </w:t>
      </w:r>
    </w:p>
    <w:p w14:paraId="263CC063" w14:textId="77777777" w:rsidR="007D26DD" w:rsidRDefault="005C5670" w:rsidP="00215205">
      <w:pPr>
        <w:spacing w:after="237"/>
        <w:ind w:left="804"/>
      </w:pPr>
      <w:r>
        <w:t>5</w:t>
      </w:r>
      <w:r w:rsidR="00723341" w:rsidRPr="00215205">
        <w:t>.</w:t>
      </w:r>
      <w:r w:rsidR="00FF3569">
        <w:t>4</w:t>
      </w:r>
      <w:r w:rsidR="00723341" w:rsidRPr="00215205">
        <w:t>.</w:t>
      </w:r>
      <w:r w:rsidR="00723341" w:rsidRPr="00215205">
        <w:rPr>
          <w:rFonts w:ascii="Arial" w:eastAsia="Arial" w:hAnsi="Arial" w:cs="Arial"/>
        </w:rPr>
        <w:t xml:space="preserve"> </w:t>
      </w:r>
      <w:r w:rsidR="00E515E9" w:rsidRPr="00215205">
        <w:rPr>
          <w:rFonts w:ascii="Arial" w:eastAsia="Arial" w:hAnsi="Arial" w:cs="Arial"/>
        </w:rPr>
        <w:tab/>
      </w:r>
      <w:r w:rsidR="00723341" w:rsidRPr="00215205">
        <w:t>Po ukončení tejto zmluvy je dodávateľ povinný vrátiť alebo previesť na prevádzkovateľa základnej služby všetky informácie, ku ktorým mal počas trvania tejto zmluvy prístup, resp. tieto podľa pokynu prevádzkovateľa základnej služby zničiť.</w:t>
      </w:r>
      <w:r w:rsidR="00723341">
        <w:t xml:space="preserve">  </w:t>
      </w:r>
    </w:p>
    <w:p w14:paraId="03AD6578" w14:textId="77777777" w:rsidR="002645B4" w:rsidRPr="00C2180F" w:rsidRDefault="002645B4" w:rsidP="00BF554D">
      <w:pPr>
        <w:pStyle w:val="Nadpis2"/>
        <w:rPr>
          <w:b/>
        </w:rPr>
      </w:pPr>
      <w:r>
        <w:rPr>
          <w:b/>
        </w:rPr>
        <w:t>Článok 6</w:t>
      </w:r>
    </w:p>
    <w:p w14:paraId="2E1A555B" w14:textId="77777777" w:rsidR="002645B4" w:rsidRDefault="008D6D43" w:rsidP="002645B4">
      <w:pPr>
        <w:spacing w:after="0" w:line="240" w:lineRule="auto"/>
        <w:ind w:right="1213" w:hanging="11"/>
        <w:jc w:val="center"/>
        <w:rPr>
          <w:b/>
        </w:rPr>
      </w:pPr>
      <w:r>
        <w:rPr>
          <w:b/>
        </w:rPr>
        <w:t xml:space="preserve">Kontaktné osoby na úseku kybernetickej bezpečnosti </w:t>
      </w:r>
    </w:p>
    <w:p w14:paraId="434956B4" w14:textId="77777777" w:rsidR="0074611A" w:rsidRPr="00E41AF8" w:rsidRDefault="002645B4">
      <w:pPr>
        <w:spacing w:after="33" w:line="259" w:lineRule="auto"/>
        <w:ind w:left="14" w:firstLine="0"/>
        <w:jc w:val="left"/>
        <w:rPr>
          <w:highlight w:val="green"/>
        </w:rPr>
      </w:pPr>
      <w:r>
        <w:t xml:space="preserve">  </w:t>
      </w:r>
      <w:r w:rsidR="00723341" w:rsidRPr="00E41AF8">
        <w:rPr>
          <w:highlight w:val="green"/>
        </w:rPr>
        <w:t xml:space="preserve">  </w:t>
      </w:r>
    </w:p>
    <w:p w14:paraId="6F901EA4" w14:textId="77777777" w:rsidR="0074611A" w:rsidRPr="00317416" w:rsidRDefault="008D6D43" w:rsidP="00317416">
      <w:pPr>
        <w:ind w:left="804"/>
      </w:pPr>
      <w:r>
        <w:t>6</w:t>
      </w:r>
      <w:r w:rsidR="00723341" w:rsidRPr="00317416">
        <w:t>.1.</w:t>
      </w:r>
      <w:r w:rsidR="00723341" w:rsidRPr="00317416">
        <w:rPr>
          <w:rFonts w:ascii="Arial" w:eastAsia="Arial" w:hAnsi="Arial" w:cs="Arial"/>
        </w:rPr>
        <w:t xml:space="preserve"> </w:t>
      </w:r>
      <w:r w:rsidR="00E515E9" w:rsidRPr="00317416">
        <w:rPr>
          <w:rFonts w:ascii="Arial" w:eastAsia="Arial" w:hAnsi="Arial" w:cs="Arial"/>
        </w:rPr>
        <w:tab/>
      </w:r>
      <w:r w:rsidR="00723341" w:rsidRPr="00317416">
        <w:t xml:space="preserve">Dodávateľ je povinný komunikovať pri plnení povinností podľa tejto zmluvy s prevádzkovateľom základnej služby spôsobom určeným prevádzkovateľom základnej služby, pričom dodávateľ musí mať vytvorené podmienky umožňujúce chránený prenos informácií.  </w:t>
      </w:r>
    </w:p>
    <w:p w14:paraId="06F45EF6" w14:textId="77777777" w:rsidR="0074611A" w:rsidRPr="00317416" w:rsidRDefault="00723341" w:rsidP="00317416">
      <w:pPr>
        <w:spacing w:after="41" w:line="259" w:lineRule="auto"/>
        <w:ind w:left="809" w:firstLine="0"/>
      </w:pPr>
      <w:r w:rsidRPr="00317416">
        <w:t xml:space="preserve"> </w:t>
      </w:r>
    </w:p>
    <w:p w14:paraId="67EBADB3" w14:textId="77777777" w:rsidR="0074611A" w:rsidRPr="00D9290D" w:rsidRDefault="008D6D43" w:rsidP="00317416">
      <w:pPr>
        <w:ind w:left="804"/>
      </w:pPr>
      <w:r>
        <w:lastRenderedPageBreak/>
        <w:t>6</w:t>
      </w:r>
      <w:r w:rsidR="00723341" w:rsidRPr="00317416">
        <w:t>.2.</w:t>
      </w:r>
      <w:r w:rsidR="00723341" w:rsidRPr="00317416">
        <w:rPr>
          <w:rFonts w:ascii="Arial" w:eastAsia="Arial" w:hAnsi="Arial" w:cs="Arial"/>
        </w:rPr>
        <w:t xml:space="preserve"> </w:t>
      </w:r>
      <w:r w:rsidR="00723341" w:rsidRPr="00317416">
        <w:rPr>
          <w:rFonts w:ascii="Arial" w:eastAsia="Arial" w:hAnsi="Arial" w:cs="Arial"/>
        </w:rPr>
        <w:tab/>
      </w:r>
      <w:r w:rsidR="00723341" w:rsidRPr="00317416">
        <w:t xml:space="preserve">Prevádzkovateľ základnej služby určuje nasledovnú </w:t>
      </w:r>
      <w:r w:rsidR="00347404">
        <w:t>mailovú adresu pre komunikáciu s dodávateľom na úseku kybernetickej bezpečnosti</w:t>
      </w:r>
      <w:r w:rsidR="00723341" w:rsidRPr="00317416">
        <w:t>:</w:t>
      </w:r>
      <w:r w:rsidR="007F5798">
        <w:t xml:space="preserve"> </w:t>
      </w:r>
      <w:r w:rsidR="006200C6">
        <w:t>XY</w:t>
      </w:r>
    </w:p>
    <w:p w14:paraId="57739DEB" w14:textId="77777777" w:rsidR="0074611A" w:rsidRPr="00317416" w:rsidRDefault="00723341" w:rsidP="00317416">
      <w:pPr>
        <w:spacing w:after="7" w:line="259" w:lineRule="auto"/>
        <w:ind w:left="298" w:firstLine="0"/>
      </w:pPr>
      <w:r w:rsidRPr="00317416">
        <w:t xml:space="preserve"> </w:t>
      </w:r>
    </w:p>
    <w:p w14:paraId="097E1DCF" w14:textId="77777777" w:rsidR="0074611A" w:rsidRDefault="008D6D43" w:rsidP="00033A3C">
      <w:pPr>
        <w:ind w:left="804"/>
      </w:pPr>
      <w:r>
        <w:t>6</w:t>
      </w:r>
      <w:r w:rsidR="00723341" w:rsidRPr="00317416">
        <w:t>.3.</w:t>
      </w:r>
      <w:r w:rsidR="00723341" w:rsidRPr="00317416">
        <w:tab/>
        <w:t>Dodávateľ určuje nasledovnú kontaktnú osobu pre komunikáciu s prevádzkovateľom základnej služby na úseku kybernetickej bezpečnosti</w:t>
      </w:r>
      <w:r w:rsidR="00723341" w:rsidRPr="00A20AB2">
        <w:t>:</w:t>
      </w:r>
      <w:r w:rsidR="00033A3C">
        <w:t xml:space="preserve"> </w:t>
      </w:r>
      <w:r w:rsidR="006200C6">
        <w:t>XY</w:t>
      </w:r>
    </w:p>
    <w:p w14:paraId="464A5515" w14:textId="77777777" w:rsidR="0074611A" w:rsidRDefault="00723341" w:rsidP="00443DF5">
      <w:pPr>
        <w:spacing w:after="7" w:line="259" w:lineRule="auto"/>
        <w:ind w:left="809" w:firstLine="0"/>
        <w:jc w:val="left"/>
      </w:pPr>
      <w:r>
        <w:t xml:space="preserve">  </w:t>
      </w:r>
    </w:p>
    <w:p w14:paraId="2CAEDA07" w14:textId="77777777" w:rsidR="008D6D43" w:rsidRPr="00C2180F" w:rsidRDefault="008D6D43" w:rsidP="008D6D43">
      <w:pPr>
        <w:spacing w:after="0" w:line="240" w:lineRule="auto"/>
        <w:ind w:right="1213" w:hanging="11"/>
        <w:jc w:val="center"/>
        <w:rPr>
          <w:b/>
        </w:rPr>
      </w:pPr>
      <w:r>
        <w:rPr>
          <w:b/>
        </w:rPr>
        <w:t>Článok 7</w:t>
      </w:r>
    </w:p>
    <w:p w14:paraId="4AEEF863" w14:textId="77777777" w:rsidR="008D6D43" w:rsidRDefault="008D6D43" w:rsidP="008D6D43">
      <w:pPr>
        <w:spacing w:after="0" w:line="240" w:lineRule="auto"/>
        <w:ind w:right="1213" w:hanging="11"/>
        <w:jc w:val="center"/>
        <w:rPr>
          <w:b/>
        </w:rPr>
      </w:pPr>
      <w:r>
        <w:rPr>
          <w:b/>
        </w:rPr>
        <w:t xml:space="preserve">Spoločné ustanovenia </w:t>
      </w:r>
    </w:p>
    <w:p w14:paraId="4CBBD07F" w14:textId="77777777" w:rsidR="0074611A" w:rsidRDefault="00723341">
      <w:pPr>
        <w:spacing w:after="43" w:line="259" w:lineRule="auto"/>
        <w:ind w:left="14" w:firstLine="0"/>
        <w:jc w:val="left"/>
      </w:pPr>
      <w:r>
        <w:t xml:space="preserve">  </w:t>
      </w:r>
    </w:p>
    <w:p w14:paraId="5C3A6C81" w14:textId="77777777" w:rsidR="0074611A" w:rsidRDefault="008D6D43">
      <w:pPr>
        <w:ind w:left="804"/>
      </w:pPr>
      <w:r>
        <w:t>7</w:t>
      </w:r>
      <w:r w:rsidR="00723341" w:rsidRPr="00BE29FA">
        <w:t>.1.</w:t>
      </w:r>
      <w:r w:rsidR="00723341" w:rsidRPr="00BE29FA">
        <w:rPr>
          <w:rFonts w:ascii="Arial" w:eastAsia="Arial" w:hAnsi="Arial" w:cs="Arial"/>
        </w:rPr>
        <w:t xml:space="preserve"> </w:t>
      </w:r>
      <w:r w:rsidR="00E515E9" w:rsidRPr="00BE29FA">
        <w:rPr>
          <w:rFonts w:ascii="Arial" w:eastAsia="Arial" w:hAnsi="Arial" w:cs="Arial"/>
        </w:rPr>
        <w:tab/>
      </w:r>
      <w:r w:rsidR="00723341" w:rsidRPr="00BE29FA">
        <w:t>Dodávateľ je povinný plniť povinnosti podľa tejto zmluvy  v súlade so zákonom o kybernetickej bezpečnosti a jeho vykonávacími predpismi</w:t>
      </w:r>
      <w:r w:rsidR="00DC5628" w:rsidRPr="00BE29FA">
        <w:t>.</w:t>
      </w:r>
    </w:p>
    <w:p w14:paraId="48617EEF" w14:textId="77777777" w:rsidR="0074611A" w:rsidRDefault="00723341">
      <w:pPr>
        <w:spacing w:after="45" w:line="259" w:lineRule="auto"/>
        <w:ind w:left="14" w:firstLine="0"/>
        <w:jc w:val="left"/>
      </w:pPr>
      <w:r>
        <w:t xml:space="preserve">  </w:t>
      </w:r>
    </w:p>
    <w:p w14:paraId="5F4F6A25" w14:textId="77777777" w:rsidR="0074611A" w:rsidRDefault="00281E1E">
      <w:pPr>
        <w:ind w:left="804"/>
      </w:pPr>
      <w:r>
        <w:t>7</w:t>
      </w:r>
      <w:r w:rsidR="00723341" w:rsidRPr="00BE29FA">
        <w:t>.</w:t>
      </w:r>
      <w:r w:rsidR="00BE29FA" w:rsidRPr="00BE29FA">
        <w:t>2</w:t>
      </w:r>
      <w:r w:rsidR="00723341" w:rsidRPr="00BE29FA">
        <w:t>.</w:t>
      </w:r>
      <w:r w:rsidR="00723341" w:rsidRPr="00BE29FA">
        <w:rPr>
          <w:rFonts w:ascii="Arial" w:eastAsia="Arial" w:hAnsi="Arial" w:cs="Arial"/>
        </w:rPr>
        <w:t xml:space="preserve"> </w:t>
      </w:r>
      <w:r w:rsidR="00462ED4" w:rsidRPr="00BE29FA">
        <w:rPr>
          <w:rFonts w:ascii="Arial" w:eastAsia="Arial" w:hAnsi="Arial" w:cs="Arial"/>
        </w:rPr>
        <w:tab/>
      </w:r>
      <w:r w:rsidR="00723341" w:rsidRPr="00BE29FA">
        <w:t xml:space="preserve">Dodávateľ je povinný spracovávať informácie, ktoré by mohli mať </w:t>
      </w:r>
      <w:r w:rsidR="00A55FFE" w:rsidRPr="00BE29FA">
        <w:t xml:space="preserve">negatívny </w:t>
      </w:r>
      <w:r w:rsidR="00723341" w:rsidRPr="00BE29FA">
        <w:t xml:space="preserve">vplyv na základnú službu prevádzkovateľa základnej služby alebo ktoré by mohli </w:t>
      </w:r>
      <w:r w:rsidR="00A55FFE" w:rsidRPr="00BE29FA">
        <w:t>narušiť</w:t>
      </w:r>
      <w:r w:rsidR="00723341" w:rsidRPr="00BE29FA">
        <w:t xml:space="preserve"> kybernetick</w:t>
      </w:r>
      <w:r w:rsidR="00A55FFE" w:rsidRPr="00BE29FA">
        <w:t>ú</w:t>
      </w:r>
      <w:r w:rsidR="00723341" w:rsidRPr="00BE29FA">
        <w:t xml:space="preserve"> bezpečnos</w:t>
      </w:r>
      <w:r w:rsidR="00A55FFE" w:rsidRPr="00BE29FA">
        <w:t>ť</w:t>
      </w:r>
      <w:r w:rsidR="00723341" w:rsidRPr="00BE29FA">
        <w:t xml:space="preserve"> sietí a informačných systémov prevádzkovateľa základnej služby tak, aby nebola narušená ich dostupnosť, dôvernosť, autentickosť a integrita.</w:t>
      </w:r>
      <w:r w:rsidR="00723341">
        <w:t xml:space="preserve">  </w:t>
      </w:r>
    </w:p>
    <w:p w14:paraId="04A7E6AF" w14:textId="77777777" w:rsidR="0074611A" w:rsidRDefault="00723341">
      <w:pPr>
        <w:spacing w:after="41" w:line="259" w:lineRule="auto"/>
        <w:ind w:left="807" w:firstLine="0"/>
        <w:jc w:val="left"/>
      </w:pPr>
      <w:r>
        <w:t xml:space="preserve"> </w:t>
      </w:r>
    </w:p>
    <w:p w14:paraId="384987DD" w14:textId="77777777" w:rsidR="0074611A" w:rsidRDefault="00281E1E">
      <w:pPr>
        <w:tabs>
          <w:tab w:val="center" w:pos="3956"/>
        </w:tabs>
        <w:ind w:left="0" w:firstLine="0"/>
        <w:jc w:val="left"/>
      </w:pPr>
      <w:r>
        <w:t>7</w:t>
      </w:r>
      <w:r w:rsidR="00723341" w:rsidRPr="00DE6BB2">
        <w:t>.</w:t>
      </w:r>
      <w:r w:rsidR="00DE6BB2">
        <w:t>3</w:t>
      </w:r>
      <w:r w:rsidR="00723341" w:rsidRPr="00DE6BB2">
        <w:t>.</w:t>
      </w:r>
      <w:r w:rsidR="00723341" w:rsidRPr="00DE6BB2">
        <w:rPr>
          <w:rFonts w:ascii="Arial" w:eastAsia="Arial" w:hAnsi="Arial" w:cs="Arial"/>
        </w:rPr>
        <w:t xml:space="preserve"> </w:t>
      </w:r>
      <w:r w:rsidR="00723341" w:rsidRPr="00DE6BB2">
        <w:rPr>
          <w:rFonts w:ascii="Arial" w:eastAsia="Arial" w:hAnsi="Arial" w:cs="Arial"/>
        </w:rPr>
        <w:tab/>
      </w:r>
      <w:r w:rsidR="00723341" w:rsidRPr="00DE6BB2">
        <w:t>Dodávateľ je povinný plniť povinnosti podľa tejto zmluvy bezodkladne.</w:t>
      </w:r>
      <w:r w:rsidR="00723341">
        <w:t xml:space="preserve">  </w:t>
      </w:r>
    </w:p>
    <w:p w14:paraId="77EDFD47" w14:textId="77777777" w:rsidR="007B536A" w:rsidRDefault="007B536A">
      <w:pPr>
        <w:tabs>
          <w:tab w:val="center" w:pos="3956"/>
        </w:tabs>
        <w:ind w:left="0" w:firstLine="0"/>
        <w:jc w:val="left"/>
      </w:pPr>
    </w:p>
    <w:p w14:paraId="001A7E63" w14:textId="77777777" w:rsidR="007F2925" w:rsidRPr="005C4B75" w:rsidRDefault="00CE32FE" w:rsidP="007F2925">
      <w:pPr>
        <w:ind w:left="804"/>
      </w:pPr>
      <w:r>
        <w:t>7</w:t>
      </w:r>
      <w:r w:rsidR="007F2925" w:rsidRPr="005C4B75">
        <w:t>.</w:t>
      </w:r>
      <w:r w:rsidR="00DE6BB2" w:rsidRPr="005C4B75">
        <w:t>4</w:t>
      </w:r>
      <w:r w:rsidR="007F2925" w:rsidRPr="005C4B75">
        <w:t>.</w:t>
      </w:r>
      <w:r w:rsidR="007F2925" w:rsidRPr="005C4B75">
        <w:rPr>
          <w:rFonts w:ascii="Arial" w:eastAsia="Arial" w:hAnsi="Arial" w:cs="Arial"/>
        </w:rPr>
        <w:t xml:space="preserve"> </w:t>
      </w:r>
      <w:r w:rsidR="007F2925" w:rsidRPr="005C4B75">
        <w:rPr>
          <w:rFonts w:ascii="Arial" w:eastAsia="Arial" w:hAnsi="Arial" w:cs="Arial"/>
        </w:rPr>
        <w:tab/>
      </w:r>
      <w:r w:rsidR="00A13FCE" w:rsidRPr="005C4B75">
        <w:t xml:space="preserve">V prípade, ak </w:t>
      </w:r>
      <w:r w:rsidR="007C72F1" w:rsidRPr="005C4B75">
        <w:t>dodávateľ</w:t>
      </w:r>
      <w:r w:rsidR="00A13FCE" w:rsidRPr="005C4B75">
        <w:t xml:space="preserve"> poruší svoje povinnosti</w:t>
      </w:r>
      <w:r>
        <w:t xml:space="preserve"> alebo záväzky</w:t>
      </w:r>
      <w:r w:rsidR="00A13FCE" w:rsidRPr="005C4B75">
        <w:t xml:space="preserve"> v zmysle tejto </w:t>
      </w:r>
      <w:r>
        <w:t>z</w:t>
      </w:r>
      <w:r w:rsidR="00A13FCE" w:rsidRPr="005C4B75">
        <w:t>mluvy voči prevádzkovateľovi základnej služby</w:t>
      </w:r>
      <w:r w:rsidR="007C72F1" w:rsidRPr="005C4B75">
        <w:t>,</w:t>
      </w:r>
      <w:r w:rsidR="007F2925" w:rsidRPr="005C4B75">
        <w:t xml:space="preserve">  </w:t>
      </w:r>
      <w:r w:rsidR="003B75AA">
        <w:t>je</w:t>
      </w:r>
      <w:r w:rsidR="007C72F1" w:rsidRPr="005C4B75">
        <w:t xml:space="preserve"> prevádzkovateľ základnej služby </w:t>
      </w:r>
      <w:r w:rsidR="003B75AA">
        <w:t xml:space="preserve">oprávnený požadovať od dodávateľa </w:t>
      </w:r>
      <w:r w:rsidR="007C72F1" w:rsidRPr="005C4B75">
        <w:t xml:space="preserve">  zaplatenie zmluvnej pokuty a </w:t>
      </w:r>
      <w:r w:rsidR="007B536A" w:rsidRPr="005C4B75">
        <w:t xml:space="preserve">dodávateľ </w:t>
      </w:r>
      <w:r w:rsidR="007C72F1" w:rsidRPr="005C4B75">
        <w:t xml:space="preserve">sa zaväzuje uhradiť </w:t>
      </w:r>
      <w:r w:rsidR="007C72F1" w:rsidRPr="00735573">
        <w:t xml:space="preserve">zmluvnú pokutu vo výške </w:t>
      </w:r>
      <w:r w:rsidRPr="00735573">
        <w:t>500</w:t>
      </w:r>
      <w:r w:rsidR="00934280" w:rsidRPr="00735573">
        <w:t>0</w:t>
      </w:r>
      <w:r w:rsidRPr="00735573">
        <w:t>,- EUR</w:t>
      </w:r>
      <w:r>
        <w:t xml:space="preserve"> za každé jedno porušenie</w:t>
      </w:r>
      <w:r w:rsidR="005563FF">
        <w:t>.</w:t>
      </w:r>
      <w:r>
        <w:t xml:space="preserve"> </w:t>
      </w:r>
      <w:r w:rsidR="003B75AA" w:rsidRPr="003B75AA">
        <w:t xml:space="preserve">Uplatnením ani zaplatením zmluvnej pokuty </w:t>
      </w:r>
      <w:r w:rsidR="003B75AA">
        <w:t>nie je dotknuté právo p</w:t>
      </w:r>
      <w:r w:rsidR="003B75AA" w:rsidRPr="003B75AA">
        <w:t>revádzkovateľa základnej služby na náhradu škody vzniknutej z porušenia povinnosti, ku ktore</w:t>
      </w:r>
      <w:r w:rsidR="003B75AA">
        <w:t>j sa zmluvná pokuta vzťahuje - p</w:t>
      </w:r>
      <w:r w:rsidR="003B75AA" w:rsidRPr="003B75AA">
        <w:t xml:space="preserve">revádzkovateľ základnej služby je </w:t>
      </w:r>
      <w:r w:rsidR="003B75AA">
        <w:t xml:space="preserve">oprávnený požadovať od dodávateľa náhradu </w:t>
      </w:r>
      <w:r w:rsidR="00A10D3A">
        <w:t xml:space="preserve">tejto </w:t>
      </w:r>
      <w:r w:rsidR="003B75AA">
        <w:t xml:space="preserve">škody </w:t>
      </w:r>
      <w:r w:rsidR="003B75AA" w:rsidRPr="003B75AA">
        <w:t>v plnej výške vrátane škody presahujúcej dohodnutú zmluvnú pokutu.</w:t>
      </w:r>
    </w:p>
    <w:p w14:paraId="136F5D88" w14:textId="77777777" w:rsidR="0074611A" w:rsidRDefault="00723341">
      <w:pPr>
        <w:spacing w:after="41" w:line="259" w:lineRule="auto"/>
        <w:ind w:left="807" w:firstLine="0"/>
        <w:jc w:val="left"/>
      </w:pPr>
      <w:r>
        <w:t xml:space="preserve"> </w:t>
      </w:r>
    </w:p>
    <w:p w14:paraId="3263DB69" w14:textId="77777777" w:rsidR="00C70977" w:rsidRPr="000A636E" w:rsidRDefault="00CE32FE" w:rsidP="000A636E">
      <w:pPr>
        <w:ind w:left="804"/>
      </w:pPr>
      <w:r>
        <w:t>7</w:t>
      </w:r>
      <w:r w:rsidR="000A636E" w:rsidRPr="000A636E">
        <w:t>.</w:t>
      </w:r>
      <w:r w:rsidR="000A636E">
        <w:t>5</w:t>
      </w:r>
      <w:r w:rsidR="000A636E" w:rsidRPr="000A636E">
        <w:t xml:space="preserve">. </w:t>
      </w:r>
      <w:r w:rsidR="000A636E" w:rsidRPr="000A636E">
        <w:tab/>
      </w:r>
      <w:r w:rsidR="00723341" w:rsidRPr="000A636E">
        <w:t xml:space="preserve">V prípade, ak </w:t>
      </w:r>
      <w:bookmarkStart w:id="0" w:name="_Hlk89284746"/>
      <w:r w:rsidR="00723341" w:rsidRPr="000A636E">
        <w:t xml:space="preserve">dodávateľ </w:t>
      </w:r>
      <w:bookmarkEnd w:id="0"/>
      <w:r w:rsidR="00723341" w:rsidRPr="000A636E">
        <w:t xml:space="preserve">plní </w:t>
      </w:r>
      <w:r>
        <w:t>dodávateľskú</w:t>
      </w:r>
      <w:r w:rsidR="00723341" w:rsidRPr="000A636E">
        <w:t xml:space="preserve"> zmluvu prostredníctvom svojich subdodávateľov a toto plnenie priamo súvisí s prevádzkou sietí a informačných systémov prevádzkovateľa základnej služby, je povinný zabezpečiť plnenie povinností na úseku kybernetickej bezpečnosti vyplývajúcich z tejto zmluvy aj u svojich subdodávateľov. </w:t>
      </w:r>
      <w:r w:rsidR="000A7FDD" w:rsidRPr="000A636E">
        <w:t xml:space="preserve">Dodávateľ je povinný vopred informovať prevádzkovateľa základnej služby o zapojení nového </w:t>
      </w:r>
      <w:r w:rsidR="003B19D7" w:rsidRPr="000A636E">
        <w:t>dodávateľa (</w:t>
      </w:r>
      <w:r w:rsidR="000D6F2A" w:rsidRPr="000A636E">
        <w:t>teda subdodávateľa</w:t>
      </w:r>
      <w:r w:rsidR="003B19D7" w:rsidRPr="000A636E">
        <w:t>)</w:t>
      </w:r>
      <w:r w:rsidR="000A7FDD" w:rsidRPr="000A636E">
        <w:t xml:space="preserve">, a to zaslaním žiadosti o zapojenie nového </w:t>
      </w:r>
      <w:r w:rsidR="00F06057" w:rsidRPr="000A636E">
        <w:t>dodávateľ</w:t>
      </w:r>
      <w:r w:rsidR="000A7FDD" w:rsidRPr="000A636E">
        <w:t xml:space="preserve">a prostredníctvom emailu na kontakt uvedený v tejto </w:t>
      </w:r>
      <w:r w:rsidR="002530CF" w:rsidRPr="000A636E">
        <w:t>z</w:t>
      </w:r>
      <w:r w:rsidR="000A7FDD" w:rsidRPr="000A636E">
        <w:t>mluv</w:t>
      </w:r>
      <w:r w:rsidR="00346DFE">
        <w:t>e</w:t>
      </w:r>
      <w:r w:rsidR="000A7FDD" w:rsidRPr="000A636E">
        <w:t>.</w:t>
      </w:r>
      <w:r w:rsidR="000D6F2A" w:rsidRPr="000A636E">
        <w:t xml:space="preserve"> Dodávateľ nesmie poveriť výkonom akýchkoľvek činností majúcich dopad na poskytovanie služieb prevádzkovateľovi základnej služby nového subdodávateľa bez predchádzajúceho výslovného písomného súhlasu prevádzkovateľa základnej služby. </w:t>
      </w:r>
      <w:r w:rsidR="00880C4B" w:rsidRPr="000A636E">
        <w:t>N</w:t>
      </w:r>
      <w:r w:rsidR="00C70977" w:rsidRPr="000A636E">
        <w:t xml:space="preserve">ovému </w:t>
      </w:r>
      <w:r w:rsidR="00880C4B" w:rsidRPr="000A636E">
        <w:t>dodávateľovi (subdodávateľovi)</w:t>
      </w:r>
      <w:r w:rsidR="00C70977" w:rsidRPr="000A636E">
        <w:t xml:space="preserve"> je povinný uložiť rovnaké povinnosti týkajúce sa aplikácie bezpečnostných opatrení, ako sú ustanovené v tejto </w:t>
      </w:r>
      <w:r w:rsidR="00880C4B" w:rsidRPr="000A636E">
        <w:t>z</w:t>
      </w:r>
      <w:r w:rsidR="00C70977" w:rsidRPr="000A636E">
        <w:t xml:space="preserve">mluve. Zodpovednosť voči prevádzkovateľovi základnej služby nesie </w:t>
      </w:r>
      <w:r w:rsidR="00880C4B" w:rsidRPr="000A636E">
        <w:t>dodávateľ</w:t>
      </w:r>
      <w:r w:rsidR="00C70977" w:rsidRPr="000A636E">
        <w:t xml:space="preserve">, ak nový </w:t>
      </w:r>
      <w:r w:rsidR="00880C4B" w:rsidRPr="000A636E">
        <w:t>subdodávateľ</w:t>
      </w:r>
      <w:r w:rsidR="00C70977" w:rsidRPr="000A636E">
        <w:t xml:space="preserve"> nesplní svoje povinnosti týkajúce sa aplikácie bezpečnostných opatrení alebo hlásenia bezpečnostných incidentov.</w:t>
      </w:r>
    </w:p>
    <w:p w14:paraId="3BE52B69" w14:textId="77777777" w:rsidR="00CF6563" w:rsidRDefault="00CF6563" w:rsidP="00CF6563">
      <w:pPr>
        <w:ind w:left="360" w:firstLine="0"/>
        <w:rPr>
          <w:bCs/>
          <w:highlight w:val="green"/>
        </w:rPr>
      </w:pPr>
    </w:p>
    <w:p w14:paraId="61BF2625" w14:textId="77777777" w:rsidR="00CF6563" w:rsidRDefault="00CE32FE" w:rsidP="000A636E">
      <w:pPr>
        <w:ind w:left="708" w:hanging="706"/>
        <w:rPr>
          <w:bCs/>
        </w:rPr>
      </w:pPr>
      <w:r>
        <w:rPr>
          <w:bCs/>
        </w:rPr>
        <w:t>7</w:t>
      </w:r>
      <w:r w:rsidR="000A636E" w:rsidRPr="000A636E">
        <w:rPr>
          <w:bCs/>
        </w:rPr>
        <w:t>.</w:t>
      </w:r>
      <w:r w:rsidR="000A636E">
        <w:rPr>
          <w:bCs/>
        </w:rPr>
        <w:t>6</w:t>
      </w:r>
      <w:r w:rsidR="000A636E" w:rsidRPr="000A636E">
        <w:rPr>
          <w:bCs/>
        </w:rPr>
        <w:t xml:space="preserve">. </w:t>
      </w:r>
      <w:r w:rsidR="000A636E" w:rsidRPr="000A636E">
        <w:rPr>
          <w:bCs/>
        </w:rPr>
        <w:tab/>
      </w:r>
      <w:r w:rsidR="00CF6563" w:rsidRPr="004A4413">
        <w:rPr>
          <w:bCs/>
        </w:rPr>
        <w:t>Dodávateľ je povinný hlásiť prevádzkovateľovi základnej služby ďalšie informácie požadované prevádzkovateľom základnej služby na plnenie jeho povinnosti vyplývajúcich zo zákona</w:t>
      </w:r>
      <w:r w:rsidR="00C03132">
        <w:rPr>
          <w:bCs/>
        </w:rPr>
        <w:t xml:space="preserve"> o kybernetickej bezpečnosti</w:t>
      </w:r>
      <w:r w:rsidR="00CF6563" w:rsidRPr="004A4413">
        <w:rPr>
          <w:bCs/>
        </w:rPr>
        <w:t xml:space="preserve">, najmä </w:t>
      </w:r>
    </w:p>
    <w:p w14:paraId="7D2752D2" w14:textId="77777777" w:rsidR="00204635" w:rsidRPr="004A4413" w:rsidRDefault="00204635" w:rsidP="000A636E">
      <w:pPr>
        <w:ind w:left="708" w:hanging="706"/>
        <w:rPr>
          <w:bCs/>
        </w:rPr>
      </w:pPr>
    </w:p>
    <w:p w14:paraId="68A14C61" w14:textId="77777777" w:rsidR="00CF6563" w:rsidRPr="004A4413" w:rsidRDefault="00CF6563" w:rsidP="00CF6563">
      <w:pPr>
        <w:numPr>
          <w:ilvl w:val="1"/>
          <w:numId w:val="3"/>
        </w:numPr>
        <w:rPr>
          <w:bCs/>
        </w:rPr>
      </w:pPr>
      <w:r w:rsidRPr="004A4413">
        <w:rPr>
          <w:bCs/>
        </w:rPr>
        <w:t xml:space="preserve">informácie dôležité a potrebné pri riešení hláseného kybernetického bezpečnostného incidentu požadované prevádzkovateľom základnej služby alebo Národným bezpečnostným </w:t>
      </w:r>
      <w:r w:rsidRPr="004A4413">
        <w:rPr>
          <w:bCs/>
        </w:rPr>
        <w:lastRenderedPageBreak/>
        <w:t xml:space="preserve">úradom a ústredným orgánom od prevádzkovateľa základnej služby za účelom splnenia povinnosti prevádzkovateľa základnej služby v zmysle </w:t>
      </w:r>
      <w:proofErr w:type="spellStart"/>
      <w:r w:rsidRPr="004A4413">
        <w:rPr>
          <w:bCs/>
        </w:rPr>
        <w:t>ust</w:t>
      </w:r>
      <w:proofErr w:type="spellEnd"/>
      <w:r w:rsidRPr="004A4413">
        <w:rPr>
          <w:bCs/>
        </w:rPr>
        <w:t xml:space="preserve">. § 19 ods. 6 písm. c) </w:t>
      </w:r>
      <w:r w:rsidR="007F7FA4" w:rsidRPr="004A4413">
        <w:rPr>
          <w:bCs/>
        </w:rPr>
        <w:t>z</w:t>
      </w:r>
      <w:r w:rsidRPr="004A4413">
        <w:rPr>
          <w:bCs/>
        </w:rPr>
        <w:t>ákona</w:t>
      </w:r>
      <w:r w:rsidR="00C03132">
        <w:rPr>
          <w:bCs/>
        </w:rPr>
        <w:t xml:space="preserve"> o kybernetickej bezpečnosti</w:t>
      </w:r>
      <w:r w:rsidRPr="004A4413">
        <w:rPr>
          <w:bCs/>
        </w:rPr>
        <w:t>,</w:t>
      </w:r>
    </w:p>
    <w:p w14:paraId="0EFC1C74" w14:textId="77777777" w:rsidR="00CF6563" w:rsidRPr="004A4413" w:rsidRDefault="00CF6563" w:rsidP="00CF6563">
      <w:pPr>
        <w:numPr>
          <w:ilvl w:val="1"/>
          <w:numId w:val="3"/>
        </w:numPr>
        <w:rPr>
          <w:bCs/>
        </w:rPr>
      </w:pPr>
      <w:r w:rsidRPr="004A4413">
        <w:rPr>
          <w:bCs/>
        </w:rPr>
        <w:t>informácie dôležité pre zabezpečenie dôkazu ako dôkazného prostriedku tak, aby mohol byť použitý v trestnom konaní,</w:t>
      </w:r>
    </w:p>
    <w:p w14:paraId="78DC413D" w14:textId="77777777" w:rsidR="00CF6563" w:rsidRPr="004A4413" w:rsidRDefault="00CF6563" w:rsidP="00CF6563">
      <w:pPr>
        <w:numPr>
          <w:ilvl w:val="1"/>
          <w:numId w:val="3"/>
        </w:numPr>
        <w:rPr>
          <w:bCs/>
        </w:rPr>
      </w:pPr>
      <w:r w:rsidRPr="004A4413">
        <w:rPr>
          <w:bCs/>
        </w:rPr>
        <w:t xml:space="preserve">informácie potrebné na účely splnenia povinnosti prevádzkovateľa základnej služby v zmysle </w:t>
      </w:r>
      <w:proofErr w:type="spellStart"/>
      <w:r w:rsidRPr="004A4413">
        <w:rPr>
          <w:bCs/>
        </w:rPr>
        <w:t>ust</w:t>
      </w:r>
      <w:proofErr w:type="spellEnd"/>
      <w:r w:rsidRPr="004A4413">
        <w:rPr>
          <w:bCs/>
        </w:rPr>
        <w:t>. § 19 ods.</w:t>
      </w:r>
      <w:r w:rsidR="00C03132">
        <w:rPr>
          <w:bCs/>
        </w:rPr>
        <w:t xml:space="preserve"> </w:t>
      </w:r>
      <w:r w:rsidRPr="004A4413">
        <w:rPr>
          <w:bCs/>
        </w:rPr>
        <w:t xml:space="preserve">6 písm. e) </w:t>
      </w:r>
      <w:r w:rsidR="00C03132">
        <w:rPr>
          <w:bCs/>
        </w:rPr>
        <w:t>z</w:t>
      </w:r>
      <w:r w:rsidRPr="004A4413">
        <w:rPr>
          <w:bCs/>
        </w:rPr>
        <w:t>ákona</w:t>
      </w:r>
      <w:r w:rsidR="00C03132">
        <w:rPr>
          <w:bCs/>
        </w:rPr>
        <w:t xml:space="preserve"> o kybernetickej bezpečnosti</w:t>
      </w:r>
      <w:r w:rsidRPr="004A4413">
        <w:rPr>
          <w:bCs/>
        </w:rPr>
        <w:t xml:space="preserve"> oznámiť orgánu činnému v trestnom konaní alebo Policajnému zboru skutočnosti, že bol spáchaný trestný čin, ktorého sa kybernetický bezpečnostný incident týka, ak sa o ňom hodnoverným spôsobom dozvie,</w:t>
      </w:r>
    </w:p>
    <w:p w14:paraId="34BFBCB8" w14:textId="77777777" w:rsidR="00CF6563" w:rsidRPr="004A4413" w:rsidRDefault="00CF6563" w:rsidP="00CF6563">
      <w:pPr>
        <w:numPr>
          <w:ilvl w:val="1"/>
          <w:numId w:val="3"/>
        </w:numPr>
        <w:rPr>
          <w:bCs/>
        </w:rPr>
      </w:pPr>
      <w:r w:rsidRPr="004A4413">
        <w:rPr>
          <w:bCs/>
        </w:rPr>
        <w:t xml:space="preserve">informácie v potrebnom rozsahu na účely splnenia povinnosti prevádzkovateľa základnej služby v zmysle </w:t>
      </w:r>
      <w:proofErr w:type="spellStart"/>
      <w:r w:rsidRPr="004A4413">
        <w:rPr>
          <w:bCs/>
        </w:rPr>
        <w:t>ust</w:t>
      </w:r>
      <w:proofErr w:type="spellEnd"/>
      <w:r w:rsidRPr="004A4413">
        <w:rPr>
          <w:bCs/>
        </w:rPr>
        <w:t>. § 27 ods.</w:t>
      </w:r>
      <w:r w:rsidR="00C03132">
        <w:rPr>
          <w:bCs/>
        </w:rPr>
        <w:t xml:space="preserve"> </w:t>
      </w:r>
      <w:r w:rsidRPr="004A4413">
        <w:rPr>
          <w:bCs/>
        </w:rPr>
        <w:t xml:space="preserve">10 </w:t>
      </w:r>
      <w:r w:rsidR="007F7FA4" w:rsidRPr="004A4413">
        <w:rPr>
          <w:bCs/>
        </w:rPr>
        <w:t>z</w:t>
      </w:r>
      <w:r w:rsidRPr="004A4413">
        <w:rPr>
          <w:bCs/>
        </w:rPr>
        <w:t>ákona</w:t>
      </w:r>
      <w:r w:rsidR="00C03132">
        <w:rPr>
          <w:bCs/>
        </w:rPr>
        <w:t xml:space="preserve"> o kybernetickej bezpečnosti</w:t>
      </w:r>
      <w:r w:rsidRPr="004A4413">
        <w:rPr>
          <w:bCs/>
        </w:rPr>
        <w:t>.</w:t>
      </w:r>
    </w:p>
    <w:p w14:paraId="3AB7A68D" w14:textId="77777777" w:rsidR="002C061F" w:rsidRDefault="002C061F" w:rsidP="000647F3">
      <w:pPr>
        <w:spacing w:after="40" w:line="259" w:lineRule="auto"/>
        <w:ind w:left="807" w:firstLine="0"/>
        <w:jc w:val="left"/>
      </w:pPr>
    </w:p>
    <w:p w14:paraId="327D428B" w14:textId="77777777" w:rsidR="00C03132" w:rsidRPr="00C2180F" w:rsidRDefault="00C03132" w:rsidP="00C03132">
      <w:pPr>
        <w:spacing w:after="0" w:line="240" w:lineRule="auto"/>
        <w:ind w:right="1213" w:hanging="11"/>
        <w:jc w:val="center"/>
        <w:rPr>
          <w:b/>
        </w:rPr>
      </w:pPr>
      <w:r>
        <w:rPr>
          <w:b/>
        </w:rPr>
        <w:t>Článok 8</w:t>
      </w:r>
    </w:p>
    <w:p w14:paraId="0A6EA7BD" w14:textId="77777777" w:rsidR="00C03132" w:rsidRDefault="00EA4202" w:rsidP="00C03132">
      <w:pPr>
        <w:spacing w:after="0" w:line="240" w:lineRule="auto"/>
        <w:ind w:right="1213" w:hanging="11"/>
        <w:jc w:val="center"/>
        <w:rPr>
          <w:b/>
        </w:rPr>
      </w:pPr>
      <w:r>
        <w:rPr>
          <w:b/>
        </w:rPr>
        <w:t>Kontrolné činnosti a a</w:t>
      </w:r>
      <w:r w:rsidR="00C03132">
        <w:rPr>
          <w:b/>
        </w:rPr>
        <w:t xml:space="preserve">udit kybernetickej bezpečnosti  </w:t>
      </w:r>
    </w:p>
    <w:p w14:paraId="5225BDF3" w14:textId="77777777" w:rsidR="0074611A" w:rsidRPr="00397B32" w:rsidRDefault="00723341">
      <w:pPr>
        <w:spacing w:after="48" w:line="259" w:lineRule="auto"/>
        <w:ind w:left="96" w:firstLine="0"/>
        <w:jc w:val="center"/>
        <w:rPr>
          <w:highlight w:val="green"/>
        </w:rPr>
      </w:pPr>
      <w:r w:rsidRPr="00397B32">
        <w:rPr>
          <w:b/>
          <w:highlight w:val="green"/>
        </w:rPr>
        <w:t xml:space="preserve">  </w:t>
      </w:r>
    </w:p>
    <w:p w14:paraId="0CF4E747" w14:textId="77777777" w:rsidR="0074611A" w:rsidRPr="003F43BE" w:rsidRDefault="00C03132">
      <w:pPr>
        <w:ind w:left="804"/>
        <w:rPr>
          <w:rFonts w:eastAsia="Arial" w:cs="Arial"/>
        </w:rPr>
      </w:pPr>
      <w:r>
        <w:t>8</w:t>
      </w:r>
      <w:r w:rsidR="00723341" w:rsidRPr="00F4638D">
        <w:t>.1.</w:t>
      </w:r>
      <w:r w:rsidR="00723341" w:rsidRPr="00F4638D">
        <w:rPr>
          <w:rFonts w:ascii="Arial" w:eastAsia="Arial" w:hAnsi="Arial" w:cs="Arial"/>
        </w:rPr>
        <w:t xml:space="preserve"> </w:t>
      </w:r>
      <w:r w:rsidR="00711F12" w:rsidRPr="00F4638D">
        <w:rPr>
          <w:rFonts w:ascii="Arial" w:eastAsia="Arial" w:hAnsi="Arial" w:cs="Arial"/>
        </w:rPr>
        <w:tab/>
      </w:r>
      <w:r w:rsidR="003F43BE" w:rsidRPr="003F43BE">
        <w:rPr>
          <w:rFonts w:eastAsia="Arial" w:cs="Arial"/>
        </w:rPr>
        <w:t xml:space="preserve">Dodávateľ sa zaväzuje podrobiť kontrole plnenia bezpečnostných opatrení podľa </w:t>
      </w:r>
      <w:r w:rsidR="003F43BE">
        <w:rPr>
          <w:rFonts w:eastAsia="Arial" w:cs="Arial"/>
        </w:rPr>
        <w:t>tejto z</w:t>
      </w:r>
      <w:r w:rsidR="003F43BE" w:rsidRPr="003F43BE">
        <w:rPr>
          <w:rFonts w:eastAsia="Arial" w:cs="Arial"/>
        </w:rPr>
        <w:t xml:space="preserve">mluvy zo </w:t>
      </w:r>
      <w:r w:rsidR="003F43BE">
        <w:rPr>
          <w:rFonts w:eastAsia="Arial" w:cs="Arial"/>
        </w:rPr>
        <w:t>strany p</w:t>
      </w:r>
      <w:r w:rsidR="003F43BE" w:rsidRPr="003F43BE">
        <w:rPr>
          <w:rFonts w:eastAsia="Arial" w:cs="Arial"/>
        </w:rPr>
        <w:t>revádzkovateľa základnej služ</w:t>
      </w:r>
      <w:r w:rsidR="003F43BE">
        <w:rPr>
          <w:rFonts w:eastAsia="Arial" w:cs="Arial"/>
        </w:rPr>
        <w:t>by. Na účel vykonania kontroly p</w:t>
      </w:r>
      <w:r w:rsidR="003F43BE" w:rsidRPr="003F43BE">
        <w:rPr>
          <w:rFonts w:eastAsia="Arial" w:cs="Arial"/>
        </w:rPr>
        <w:t>revá</w:t>
      </w:r>
      <w:r w:rsidR="003F43BE">
        <w:rPr>
          <w:rFonts w:eastAsia="Arial" w:cs="Arial"/>
        </w:rPr>
        <w:t>dzkovateľom základnej služby u dodávateľa má p</w:t>
      </w:r>
      <w:r w:rsidR="003F43BE" w:rsidRPr="003F43BE">
        <w:rPr>
          <w:rFonts w:eastAsia="Arial" w:cs="Arial"/>
        </w:rPr>
        <w:t>revádzkovateľ základnej služby oprávnenia po</w:t>
      </w:r>
      <w:r w:rsidR="003F43BE">
        <w:rPr>
          <w:rFonts w:eastAsia="Arial" w:cs="Arial"/>
        </w:rPr>
        <w:t>dľa § 29d ods. 5 písm. a) a b) z</w:t>
      </w:r>
      <w:r w:rsidR="003F43BE" w:rsidRPr="003F43BE">
        <w:rPr>
          <w:rFonts w:eastAsia="Arial" w:cs="Arial"/>
        </w:rPr>
        <w:t>ákona o kybernetickej bezpečnosti a je oprávnený vstupovať na</w:t>
      </w:r>
      <w:r w:rsidR="003F43BE">
        <w:rPr>
          <w:rFonts w:eastAsia="Arial" w:cs="Arial"/>
        </w:rPr>
        <w:t xml:space="preserve"> pracoviská d</w:t>
      </w:r>
      <w:r w:rsidR="003F43BE" w:rsidRPr="003F43BE">
        <w:rPr>
          <w:rFonts w:eastAsia="Arial" w:cs="Arial"/>
        </w:rPr>
        <w:t>odávateľa a požadovať predlož</w:t>
      </w:r>
      <w:r w:rsidR="003F43BE">
        <w:rPr>
          <w:rFonts w:eastAsia="Arial" w:cs="Arial"/>
        </w:rPr>
        <w:t>enie potrebnej dokumentácie od d</w:t>
      </w:r>
      <w:r w:rsidR="003F43BE" w:rsidRPr="003F43BE">
        <w:rPr>
          <w:rFonts w:eastAsia="Arial" w:cs="Arial"/>
        </w:rPr>
        <w:t>odávateľa. Dodávateľ sa zaväzuje poskytnúť súčinnosť potrebnú na vykonanie kontrolnej činnosti.</w:t>
      </w:r>
      <w:r w:rsidR="003F43BE">
        <w:rPr>
          <w:rFonts w:eastAsia="Arial" w:cs="Arial"/>
        </w:rPr>
        <w:t xml:space="preserve"> </w:t>
      </w:r>
      <w:r w:rsidR="00723341" w:rsidRPr="003F43BE">
        <w:t xml:space="preserve">Prevádzkovateľ základnej služby je </w:t>
      </w:r>
      <w:r w:rsidR="00C36C80">
        <w:t xml:space="preserve">zároveň </w:t>
      </w:r>
      <w:r w:rsidR="00723341" w:rsidRPr="003F43BE">
        <w:t xml:space="preserve">oprávnený vykonať u dodávateľa audit </w:t>
      </w:r>
      <w:r w:rsidR="003F43BE" w:rsidRPr="003F43BE">
        <w:t xml:space="preserve">kybernetickej bezpečnosti </w:t>
      </w:r>
      <w:r w:rsidR="00723341" w:rsidRPr="003F43BE">
        <w:t>zameraný na overenie plnenia povinností dodávateľa podľa tejto zmluvy a efektívnosti ich plnenia, najmä na overenie technického, technologického a personálneho vybavenia dodávateľa na plnenie</w:t>
      </w:r>
      <w:r w:rsidR="00723341" w:rsidRPr="00F4638D">
        <w:t xml:space="preserve"> úloh na úseku kybernetickej bezpečnosti, ako aj nastavenie procesov, rolí a technológií v organizačnej, personálnej a technickej oblasti u dodávateľa pre plnenie cieľov tejto zmluvy.  </w:t>
      </w:r>
      <w:r w:rsidR="003F43BE" w:rsidRPr="003F43BE">
        <w:t xml:space="preserve">Na účel </w:t>
      </w:r>
      <w:r w:rsidR="003F43BE">
        <w:t>vykonania auditu je p</w:t>
      </w:r>
      <w:r w:rsidR="003F43BE" w:rsidRPr="003F43BE">
        <w:t>revádzkovateľ základnej služby opr</w:t>
      </w:r>
      <w:r w:rsidR="003F43BE">
        <w:t>ávnený vstupovať na pracoviská d</w:t>
      </w:r>
      <w:r w:rsidR="003F43BE" w:rsidRPr="003F43BE">
        <w:t>odávateľa a požadovať predlož</w:t>
      </w:r>
      <w:r w:rsidR="003F43BE">
        <w:t>enie potrebnej dokumentácie od dodávateľa. Dodávateľ sa p</w:t>
      </w:r>
      <w:r w:rsidR="003F43BE" w:rsidRPr="003F43BE">
        <w:t xml:space="preserve">revádzkovateľovi základnej služby zaväzuje poskytnúť súčinnosť potrebnú na vykonanie auditu kybernetickej bezpečnosti. </w:t>
      </w:r>
      <w:r w:rsidR="009C3412" w:rsidRPr="009C3412">
        <w:t>Vykonanie auditu kybe</w:t>
      </w:r>
      <w:r w:rsidR="009C3412">
        <w:t>rnetickej bezpečnosti ohlasuje prevádzkovateľ základnej služby d</w:t>
      </w:r>
      <w:r w:rsidR="009C3412" w:rsidRPr="009C3412">
        <w:t>odávateľovi minimálne 14 kalendárnych dní</w:t>
      </w:r>
      <w:r w:rsidR="009C3412">
        <w:t xml:space="preserve"> vopred spôsobom určeným touto z</w:t>
      </w:r>
      <w:r w:rsidR="009C3412" w:rsidRPr="009C3412">
        <w:t>mluvou.</w:t>
      </w:r>
    </w:p>
    <w:p w14:paraId="2A5933A9" w14:textId="77777777" w:rsidR="0074611A" w:rsidRPr="003F43BE" w:rsidRDefault="00723341">
      <w:pPr>
        <w:spacing w:after="41" w:line="259" w:lineRule="auto"/>
        <w:ind w:left="807" w:firstLine="0"/>
        <w:jc w:val="left"/>
        <w:rPr>
          <w:highlight w:val="green"/>
        </w:rPr>
      </w:pPr>
      <w:r w:rsidRPr="00397B32">
        <w:rPr>
          <w:highlight w:val="green"/>
        </w:rPr>
        <w:t xml:space="preserve"> </w:t>
      </w:r>
    </w:p>
    <w:p w14:paraId="3B1F9BF5" w14:textId="77777777" w:rsidR="0074611A" w:rsidRPr="003F43BE" w:rsidRDefault="00C03132">
      <w:pPr>
        <w:ind w:left="804"/>
      </w:pPr>
      <w:r w:rsidRPr="003F43BE">
        <w:t>8</w:t>
      </w:r>
      <w:r w:rsidR="00723341" w:rsidRPr="003F43BE">
        <w:t>.2.</w:t>
      </w:r>
      <w:r w:rsidR="00723341" w:rsidRPr="003F43BE">
        <w:rPr>
          <w:rFonts w:eastAsia="Arial" w:cs="Arial"/>
        </w:rPr>
        <w:t xml:space="preserve"> </w:t>
      </w:r>
      <w:r w:rsidR="00711F12" w:rsidRPr="003F43BE">
        <w:rPr>
          <w:rFonts w:eastAsia="Arial" w:cs="Arial"/>
        </w:rPr>
        <w:tab/>
      </w:r>
      <w:r w:rsidR="003F43BE" w:rsidRPr="003F43BE">
        <w:rPr>
          <w:rFonts w:eastAsia="Arial" w:cs="Arial"/>
        </w:rPr>
        <w:t>A</w:t>
      </w:r>
      <w:r w:rsidR="003F43BE">
        <w:rPr>
          <w:rFonts w:eastAsia="Arial" w:cs="Arial"/>
        </w:rPr>
        <w:t>kékoľvek zistené nedostatky je p</w:t>
      </w:r>
      <w:r w:rsidR="003F43BE" w:rsidRPr="003F43BE">
        <w:rPr>
          <w:rFonts w:eastAsia="Arial" w:cs="Arial"/>
        </w:rPr>
        <w:t>revádzkovateľ zá</w:t>
      </w:r>
      <w:r w:rsidR="003F43BE">
        <w:rPr>
          <w:rFonts w:eastAsia="Arial" w:cs="Arial"/>
        </w:rPr>
        <w:t>kladnej služby povinný oznámiť d</w:t>
      </w:r>
      <w:r w:rsidR="003F43BE" w:rsidRPr="003F43BE">
        <w:rPr>
          <w:rFonts w:eastAsia="Arial" w:cs="Arial"/>
        </w:rPr>
        <w:t>odáv</w:t>
      </w:r>
      <w:r w:rsidR="003F43BE">
        <w:rPr>
          <w:rFonts w:eastAsia="Arial" w:cs="Arial"/>
        </w:rPr>
        <w:t>ateľovi spôsobom určeným touto z</w:t>
      </w:r>
      <w:r w:rsidR="003F43BE" w:rsidRPr="003F43BE">
        <w:rPr>
          <w:rFonts w:eastAsia="Arial" w:cs="Arial"/>
        </w:rPr>
        <w:t>mluvou</w:t>
      </w:r>
      <w:r w:rsidR="003F43BE">
        <w:rPr>
          <w:rFonts w:eastAsia="Arial" w:cs="Arial"/>
        </w:rPr>
        <w:t>.</w:t>
      </w:r>
      <w:r w:rsidR="003F43BE" w:rsidRPr="003F43BE">
        <w:rPr>
          <w:rFonts w:eastAsia="Arial" w:cs="Arial"/>
        </w:rPr>
        <w:t xml:space="preserve"> </w:t>
      </w:r>
      <w:r w:rsidR="00723341" w:rsidRPr="003F43BE">
        <w:t xml:space="preserve">Prípadné nedostatky zistené </w:t>
      </w:r>
      <w:r w:rsidR="00130722" w:rsidRPr="003F43BE">
        <w:t>kontrolou/</w:t>
      </w:r>
      <w:r w:rsidR="00723341" w:rsidRPr="003F43BE">
        <w:t xml:space="preserve">auditom je dodávateľ povinný odstrániť bez zbytočného odkladu, najneskôr však v lehote 60 kalendárnych dní.  </w:t>
      </w:r>
    </w:p>
    <w:p w14:paraId="46AEDD5F" w14:textId="77777777" w:rsidR="0074611A" w:rsidRPr="003F43BE" w:rsidRDefault="00723341">
      <w:pPr>
        <w:spacing w:after="41" w:line="259" w:lineRule="auto"/>
        <w:ind w:left="807" w:firstLine="0"/>
        <w:jc w:val="left"/>
        <w:rPr>
          <w:highlight w:val="green"/>
        </w:rPr>
      </w:pPr>
      <w:r w:rsidRPr="003F43BE">
        <w:rPr>
          <w:highlight w:val="green"/>
        </w:rPr>
        <w:t xml:space="preserve"> </w:t>
      </w:r>
    </w:p>
    <w:p w14:paraId="3D6F5769" w14:textId="77777777" w:rsidR="0074611A" w:rsidRPr="00F4638D" w:rsidRDefault="00C03132">
      <w:pPr>
        <w:ind w:left="804"/>
      </w:pPr>
      <w:r>
        <w:t>8</w:t>
      </w:r>
      <w:r w:rsidR="00723341" w:rsidRPr="00F4638D">
        <w:t>.3.</w:t>
      </w:r>
      <w:r w:rsidR="00723341" w:rsidRPr="00F4638D">
        <w:rPr>
          <w:rFonts w:ascii="Arial" w:eastAsia="Arial" w:hAnsi="Arial" w:cs="Arial"/>
        </w:rPr>
        <w:t xml:space="preserve"> </w:t>
      </w:r>
      <w:r w:rsidR="00711F12" w:rsidRPr="00F4638D">
        <w:rPr>
          <w:rFonts w:ascii="Arial" w:eastAsia="Arial" w:hAnsi="Arial" w:cs="Arial"/>
        </w:rPr>
        <w:tab/>
      </w:r>
      <w:r w:rsidR="00723341" w:rsidRPr="00F4638D">
        <w:t xml:space="preserve">Prevádzkovateľ základnej služby môže audit u dodávateľa realizovať sám alebo prostredníctvom tretej osoby; v takom prípade práva a povinnosti prevádzkovateľa základnej služby pri výkone auditu realizuje prevádzkovateľom základnej služby poverená tretia osoba.  </w:t>
      </w:r>
    </w:p>
    <w:p w14:paraId="73791F13" w14:textId="77777777" w:rsidR="0074611A" w:rsidRPr="00397B32" w:rsidRDefault="00723341">
      <w:pPr>
        <w:spacing w:after="41" w:line="259" w:lineRule="auto"/>
        <w:ind w:left="807" w:firstLine="0"/>
        <w:jc w:val="left"/>
        <w:rPr>
          <w:highlight w:val="green"/>
        </w:rPr>
      </w:pPr>
      <w:r w:rsidRPr="00397B32">
        <w:rPr>
          <w:highlight w:val="green"/>
        </w:rPr>
        <w:t xml:space="preserve"> </w:t>
      </w:r>
    </w:p>
    <w:p w14:paraId="08AA0422" w14:textId="77777777" w:rsidR="0074611A" w:rsidRPr="00622F86" w:rsidRDefault="00C03132">
      <w:pPr>
        <w:ind w:left="804"/>
      </w:pPr>
      <w:r>
        <w:t>8</w:t>
      </w:r>
      <w:r w:rsidR="00723341" w:rsidRPr="00622F86">
        <w:t>.4.</w:t>
      </w:r>
      <w:r w:rsidR="00723341" w:rsidRPr="00622F86">
        <w:rPr>
          <w:rFonts w:ascii="Arial" w:eastAsia="Arial" w:hAnsi="Arial" w:cs="Arial"/>
        </w:rPr>
        <w:t xml:space="preserve"> </w:t>
      </w:r>
      <w:r w:rsidR="00711F12" w:rsidRPr="00622F86">
        <w:rPr>
          <w:rFonts w:ascii="Arial" w:eastAsia="Arial" w:hAnsi="Arial" w:cs="Arial"/>
        </w:rPr>
        <w:tab/>
      </w:r>
      <w:r w:rsidR="00723341" w:rsidRPr="00622F86">
        <w:t xml:space="preserve">Dodávateľ je povinný pri </w:t>
      </w:r>
      <w:r w:rsidR="00130722">
        <w:t>kontrole/</w:t>
      </w:r>
      <w:r w:rsidR="00723341" w:rsidRPr="00622F86">
        <w:t xml:space="preserve">audite spolupracovať s prevádzkovateľom základnej služby a sprístupniť mu svoje priestory, dokumentáciu a technické a technologické vybavenie, ktoré súvisia s plnením úloh na úseku kybernetickej bezpečnosti podľa tejto zmluvy.  </w:t>
      </w:r>
    </w:p>
    <w:p w14:paraId="7D6D32F0" w14:textId="77777777" w:rsidR="0074611A" w:rsidRPr="00397B32" w:rsidRDefault="00723341" w:rsidP="00443DF5">
      <w:pPr>
        <w:spacing w:after="41" w:line="259" w:lineRule="auto"/>
        <w:ind w:left="807" w:firstLine="0"/>
        <w:jc w:val="left"/>
        <w:rPr>
          <w:highlight w:val="green"/>
        </w:rPr>
      </w:pPr>
      <w:r w:rsidRPr="00397B32">
        <w:rPr>
          <w:highlight w:val="green"/>
        </w:rPr>
        <w:t xml:space="preserve"> </w:t>
      </w:r>
    </w:p>
    <w:p w14:paraId="61480FEE" w14:textId="77777777" w:rsidR="0074611A" w:rsidRPr="00622F86" w:rsidRDefault="00C03132">
      <w:pPr>
        <w:ind w:left="804"/>
      </w:pPr>
      <w:r>
        <w:t>8</w:t>
      </w:r>
      <w:r w:rsidR="00723341" w:rsidRPr="00622F86">
        <w:t>.</w:t>
      </w:r>
      <w:r w:rsidR="00622F86" w:rsidRPr="00622F86">
        <w:t>5</w:t>
      </w:r>
      <w:r w:rsidR="00723341" w:rsidRPr="00622F86">
        <w:t>.</w:t>
      </w:r>
      <w:r w:rsidR="00723341" w:rsidRPr="00622F86">
        <w:rPr>
          <w:rFonts w:ascii="Arial" w:eastAsia="Arial" w:hAnsi="Arial" w:cs="Arial"/>
        </w:rPr>
        <w:t xml:space="preserve"> </w:t>
      </w:r>
      <w:r w:rsidR="00711F12" w:rsidRPr="00622F86">
        <w:rPr>
          <w:rFonts w:ascii="Arial" w:eastAsia="Arial" w:hAnsi="Arial" w:cs="Arial"/>
        </w:rPr>
        <w:tab/>
      </w:r>
      <w:r w:rsidR="00723341" w:rsidRPr="00622F86">
        <w:t xml:space="preserve">V rámci auditu je dodávateľ povinný preukázať prevádzkovateľovi základnej služby súlad s touto zmluvou, najmä preukázať svoju pripravenosť plniť úlohy na úseku kybernetickej bezpečnosti podľa tejto zmluvy, aktuálne a vysoké bezpečnostné povedomie svojich zamestnancov, záväzok a poučenie </w:t>
      </w:r>
      <w:r w:rsidR="00723341" w:rsidRPr="00622F86">
        <w:lastRenderedPageBreak/>
        <w:t xml:space="preserve">svojich zamestnancov, subdodávateľov a ich zamestnancov o povinnosti mlčanlivosti podľa tejto zmluvy a aktuálnosť svojej bezpečnostnej dokumentácie.  </w:t>
      </w:r>
    </w:p>
    <w:p w14:paraId="24980949" w14:textId="77777777" w:rsidR="0074611A" w:rsidRPr="00397B32" w:rsidRDefault="00723341">
      <w:pPr>
        <w:spacing w:after="41" w:line="259" w:lineRule="auto"/>
        <w:ind w:left="807" w:firstLine="0"/>
        <w:jc w:val="left"/>
        <w:rPr>
          <w:highlight w:val="green"/>
        </w:rPr>
      </w:pPr>
      <w:r w:rsidRPr="00397B32">
        <w:rPr>
          <w:highlight w:val="green"/>
        </w:rPr>
        <w:t xml:space="preserve"> </w:t>
      </w:r>
    </w:p>
    <w:p w14:paraId="77A8F79A" w14:textId="77777777" w:rsidR="0074611A" w:rsidRPr="009C6125" w:rsidRDefault="00C03132">
      <w:pPr>
        <w:ind w:left="804"/>
      </w:pPr>
      <w:r>
        <w:t>8</w:t>
      </w:r>
      <w:r w:rsidR="00723341" w:rsidRPr="009C6125">
        <w:t>.</w:t>
      </w:r>
      <w:r w:rsidR="009C6125" w:rsidRPr="009C6125">
        <w:t>6</w:t>
      </w:r>
      <w:r w:rsidR="00723341" w:rsidRPr="009C6125">
        <w:t>.</w:t>
      </w:r>
      <w:r w:rsidR="00723341" w:rsidRPr="009C6125">
        <w:rPr>
          <w:rFonts w:ascii="Arial" w:eastAsia="Arial" w:hAnsi="Arial" w:cs="Arial"/>
        </w:rPr>
        <w:t xml:space="preserve"> </w:t>
      </w:r>
      <w:r w:rsidR="00711F12" w:rsidRPr="009C6125">
        <w:rPr>
          <w:rFonts w:ascii="Arial" w:eastAsia="Arial" w:hAnsi="Arial" w:cs="Arial"/>
        </w:rPr>
        <w:tab/>
      </w:r>
      <w:r w:rsidR="00723341" w:rsidRPr="009C6125">
        <w:t xml:space="preserve">Prevádzkovateľ základnej služby je povinný oznámiť dodávateľovi </w:t>
      </w:r>
      <w:r w:rsidR="006642A8" w:rsidRPr="009C6125">
        <w:t xml:space="preserve">svoj zámer realizovať u </w:t>
      </w:r>
      <w:r w:rsidR="00397B32" w:rsidRPr="009C6125">
        <w:t>neho</w:t>
      </w:r>
      <w:r w:rsidR="006642A8" w:rsidRPr="009C6125">
        <w:t xml:space="preserve"> audit </w:t>
      </w:r>
      <w:r w:rsidR="00723341" w:rsidRPr="009C6125">
        <w:t xml:space="preserve">najmenej päť pracovných dní vopred.  </w:t>
      </w:r>
    </w:p>
    <w:p w14:paraId="282FD718" w14:textId="77777777" w:rsidR="0074611A" w:rsidRPr="00397B32" w:rsidRDefault="00723341">
      <w:pPr>
        <w:spacing w:after="41" w:line="259" w:lineRule="auto"/>
        <w:ind w:left="807" w:firstLine="0"/>
        <w:jc w:val="left"/>
        <w:rPr>
          <w:highlight w:val="green"/>
        </w:rPr>
      </w:pPr>
      <w:r w:rsidRPr="00397B32">
        <w:rPr>
          <w:highlight w:val="green"/>
        </w:rPr>
        <w:t xml:space="preserve"> </w:t>
      </w:r>
    </w:p>
    <w:p w14:paraId="4E5B68D8" w14:textId="77777777" w:rsidR="0074611A" w:rsidRDefault="00C03132">
      <w:pPr>
        <w:ind w:left="804"/>
      </w:pPr>
      <w:r>
        <w:t>8</w:t>
      </w:r>
      <w:r w:rsidR="00723341" w:rsidRPr="0055796A">
        <w:t>.</w:t>
      </w:r>
      <w:r w:rsidR="0055796A" w:rsidRPr="0055796A">
        <w:t>7</w:t>
      </w:r>
      <w:r w:rsidR="00723341" w:rsidRPr="0055796A">
        <w:t>.</w:t>
      </w:r>
      <w:r w:rsidR="00723341" w:rsidRPr="0055796A">
        <w:rPr>
          <w:rFonts w:ascii="Arial" w:eastAsia="Arial" w:hAnsi="Arial" w:cs="Arial"/>
        </w:rPr>
        <w:t xml:space="preserve"> </w:t>
      </w:r>
      <w:r w:rsidR="00794A48" w:rsidRPr="0055796A">
        <w:rPr>
          <w:rFonts w:ascii="Arial" w:eastAsia="Arial" w:hAnsi="Arial" w:cs="Arial"/>
        </w:rPr>
        <w:tab/>
      </w:r>
      <w:r w:rsidR="00723341" w:rsidRPr="0055796A">
        <w:t>Dodávateľ je povinný písomne informovať prevádzkovateľa základnej služby o každej zmene, ktorá má významný vplyv na bezpečnostné opatrenia realizované dodávateľom.</w:t>
      </w:r>
      <w:r w:rsidR="00723341">
        <w:t xml:space="preserve">  </w:t>
      </w:r>
    </w:p>
    <w:p w14:paraId="23D1F7FE" w14:textId="77777777" w:rsidR="002C061F" w:rsidRDefault="00723341">
      <w:pPr>
        <w:spacing w:after="41" w:line="259" w:lineRule="auto"/>
        <w:ind w:left="807" w:firstLine="0"/>
        <w:jc w:val="left"/>
      </w:pPr>
      <w:r>
        <w:t xml:space="preserve">    </w:t>
      </w:r>
    </w:p>
    <w:p w14:paraId="492396BA" w14:textId="77777777" w:rsidR="00C03132" w:rsidRPr="00C2180F" w:rsidRDefault="00C03132" w:rsidP="00C03132">
      <w:pPr>
        <w:spacing w:after="0" w:line="240" w:lineRule="auto"/>
        <w:ind w:right="1213" w:hanging="11"/>
        <w:jc w:val="center"/>
        <w:rPr>
          <w:b/>
        </w:rPr>
      </w:pPr>
      <w:r>
        <w:rPr>
          <w:b/>
        </w:rPr>
        <w:t>Článok 9</w:t>
      </w:r>
    </w:p>
    <w:p w14:paraId="755A3409" w14:textId="77777777" w:rsidR="00C03132" w:rsidRDefault="00C03132" w:rsidP="00C03132">
      <w:pPr>
        <w:spacing w:after="0" w:line="240" w:lineRule="auto"/>
        <w:ind w:right="1213" w:hanging="11"/>
        <w:jc w:val="center"/>
        <w:rPr>
          <w:b/>
        </w:rPr>
      </w:pPr>
      <w:r>
        <w:rPr>
          <w:b/>
        </w:rPr>
        <w:t xml:space="preserve">Záverečné ustanovenia </w:t>
      </w:r>
    </w:p>
    <w:p w14:paraId="208B2EA3" w14:textId="77777777" w:rsidR="0074611A" w:rsidRPr="00365DB1" w:rsidRDefault="00723341">
      <w:pPr>
        <w:spacing w:after="45" w:line="259" w:lineRule="auto"/>
        <w:ind w:left="14" w:firstLine="0"/>
        <w:jc w:val="left"/>
        <w:rPr>
          <w:highlight w:val="green"/>
        </w:rPr>
      </w:pPr>
      <w:r w:rsidRPr="00365DB1">
        <w:rPr>
          <w:highlight w:val="green"/>
        </w:rPr>
        <w:t xml:space="preserve">  </w:t>
      </w:r>
    </w:p>
    <w:p w14:paraId="1688F650" w14:textId="77777777" w:rsidR="0074611A" w:rsidRPr="00444836" w:rsidRDefault="00B97E28">
      <w:pPr>
        <w:ind w:left="804"/>
      </w:pPr>
      <w:r>
        <w:t>9</w:t>
      </w:r>
      <w:r w:rsidR="00723341" w:rsidRPr="00444836">
        <w:t>.1.</w:t>
      </w:r>
      <w:r w:rsidR="00723341" w:rsidRPr="00444836">
        <w:rPr>
          <w:rFonts w:ascii="Arial" w:eastAsia="Arial" w:hAnsi="Arial" w:cs="Arial"/>
        </w:rPr>
        <w:t xml:space="preserve"> </w:t>
      </w:r>
      <w:r w:rsidR="00DB7DF9" w:rsidRPr="00444836">
        <w:rPr>
          <w:rFonts w:ascii="Arial" w:eastAsia="Arial" w:hAnsi="Arial" w:cs="Arial"/>
        </w:rPr>
        <w:tab/>
      </w:r>
      <w:r w:rsidR="00723341" w:rsidRPr="00444836">
        <w:t>Táto zmluva sa uzatvára na dobu určitú</w:t>
      </w:r>
      <w:r w:rsidR="00744D5E">
        <w:t>, a to počas celého obdobia platnosti a účinnosti</w:t>
      </w:r>
      <w:r w:rsidR="00723341" w:rsidRPr="00444836">
        <w:t xml:space="preserve"> </w:t>
      </w:r>
      <w:r>
        <w:t>dodávateľskej</w:t>
      </w:r>
      <w:r w:rsidR="00723341" w:rsidRPr="00444836">
        <w:t xml:space="preserve"> zmluvy. Prevádzkovateľ základnej služby je oprávnený od tejto zmluvy odstúpiť v prípadoch, ak dodávateľ porušuje svoje povinnosti vyplývajúce z tejto zmluvy.  </w:t>
      </w:r>
      <w:r w:rsidR="00A451DC">
        <w:t>Odstúpenie od z</w:t>
      </w:r>
      <w:r w:rsidR="00A451DC" w:rsidRPr="00A451DC">
        <w:t xml:space="preserve">mluvy je účinné </w:t>
      </w:r>
      <w:r w:rsidR="00A451DC">
        <w:t>dňom jeho doručenia odstúpenia dodávateľovi. Odstúpenie od z</w:t>
      </w:r>
      <w:r w:rsidR="00A451DC" w:rsidRPr="00A451DC">
        <w:t>mluvy sa musí urobiť v písomnej forme, inak sa na neho nebude prihliadať.</w:t>
      </w:r>
    </w:p>
    <w:p w14:paraId="1F5E1F66" w14:textId="77777777" w:rsidR="0074611A" w:rsidRPr="00365DB1" w:rsidRDefault="00723341">
      <w:pPr>
        <w:spacing w:after="48" w:line="259" w:lineRule="auto"/>
        <w:ind w:left="14" w:firstLine="0"/>
        <w:jc w:val="left"/>
        <w:rPr>
          <w:highlight w:val="green"/>
        </w:rPr>
      </w:pPr>
      <w:r w:rsidRPr="00365DB1">
        <w:rPr>
          <w:highlight w:val="green"/>
        </w:rPr>
        <w:t xml:space="preserve">  </w:t>
      </w:r>
    </w:p>
    <w:p w14:paraId="78E758B4" w14:textId="77777777" w:rsidR="0074611A" w:rsidRPr="00405B42" w:rsidRDefault="00B97E28">
      <w:pPr>
        <w:ind w:left="804"/>
      </w:pPr>
      <w:r>
        <w:t>9</w:t>
      </w:r>
      <w:r w:rsidR="00723341" w:rsidRPr="00405B42">
        <w:t>.2.</w:t>
      </w:r>
      <w:r w:rsidR="00723341" w:rsidRPr="00405B42">
        <w:rPr>
          <w:rFonts w:ascii="Arial" w:eastAsia="Arial" w:hAnsi="Arial" w:cs="Arial"/>
        </w:rPr>
        <w:t xml:space="preserve"> </w:t>
      </w:r>
      <w:r w:rsidR="00DB7DF9" w:rsidRPr="00405B42">
        <w:rPr>
          <w:rFonts w:ascii="Arial" w:eastAsia="Arial" w:hAnsi="Arial" w:cs="Arial"/>
        </w:rPr>
        <w:tab/>
      </w:r>
      <w:r w:rsidR="00723341" w:rsidRPr="00405B42">
        <w:t xml:space="preserve">Po ukončení tejto zmluvy je dodávateľ povinný udeliť, poskytnúť, previesť alebo postúpiť na prevádzkovateľa základnej služby všetky licencie, práva alebo súhlasy potrebné na zabezpečenie kontinuity prevádzkovania základnej služby prevádzkovateľom základnej služby, ktoré musia byť účinné najmenej po dobu piatich rokov po ukončení tejto zmluvy.  </w:t>
      </w:r>
    </w:p>
    <w:p w14:paraId="5E42EAA0" w14:textId="77777777" w:rsidR="0074611A" w:rsidRPr="00365DB1" w:rsidRDefault="00723341">
      <w:pPr>
        <w:spacing w:after="41" w:line="259" w:lineRule="auto"/>
        <w:ind w:left="807" w:firstLine="0"/>
        <w:jc w:val="left"/>
        <w:rPr>
          <w:highlight w:val="green"/>
        </w:rPr>
      </w:pPr>
      <w:r w:rsidRPr="00365DB1">
        <w:rPr>
          <w:highlight w:val="green"/>
        </w:rPr>
        <w:t xml:space="preserve"> </w:t>
      </w:r>
    </w:p>
    <w:p w14:paraId="482FD211" w14:textId="77777777" w:rsidR="0074611A" w:rsidRPr="00405B42" w:rsidRDefault="00B97E28">
      <w:pPr>
        <w:ind w:left="804"/>
      </w:pPr>
      <w:r>
        <w:t>9</w:t>
      </w:r>
      <w:r w:rsidR="00723341" w:rsidRPr="00405B42">
        <w:t>.3.</w:t>
      </w:r>
      <w:r w:rsidR="00723341" w:rsidRPr="00405B42">
        <w:rPr>
          <w:rFonts w:ascii="Arial" w:eastAsia="Arial" w:hAnsi="Arial" w:cs="Arial"/>
        </w:rPr>
        <w:t xml:space="preserve"> </w:t>
      </w:r>
      <w:r w:rsidR="00DB7DF9" w:rsidRPr="00405B42">
        <w:rPr>
          <w:rFonts w:ascii="Arial" w:eastAsia="Arial" w:hAnsi="Arial" w:cs="Arial"/>
        </w:rPr>
        <w:tab/>
      </w:r>
      <w:r w:rsidR="00C36C80">
        <w:t>Pojmy uvedené v tejto z</w:t>
      </w:r>
      <w:r w:rsidR="00C36C80" w:rsidRPr="00C36C80">
        <w:t xml:space="preserve">mluve sa </w:t>
      </w:r>
      <w:r w:rsidR="00C36C80">
        <w:t>zhodujú s pojmami definovanými z</w:t>
      </w:r>
      <w:r w:rsidR="00C36C80" w:rsidRPr="00C36C80">
        <w:t xml:space="preserve">ákonom o kybernetickej bezpečnosti a v prípade ich slovnej </w:t>
      </w:r>
      <w:r w:rsidR="00C36C80">
        <w:t>nezhody sa použijú ustanovenia z</w:t>
      </w:r>
      <w:r w:rsidR="00C36C80" w:rsidRPr="00C36C80">
        <w:t>ákona o kybernetickej bezpečnosti, ktoré sú im významom najbližšie.</w:t>
      </w:r>
      <w:r w:rsidR="00C36C80">
        <w:t xml:space="preserve"> Práva a povinnosti z</w:t>
      </w:r>
      <w:r w:rsidR="00C36C80" w:rsidRPr="00C36C80">
        <w:t>mlu</w:t>
      </w:r>
      <w:r w:rsidR="00C36C80">
        <w:t>vných strán neupravené v tejto z</w:t>
      </w:r>
      <w:r w:rsidR="00C36C80" w:rsidRPr="00C36C80">
        <w:t xml:space="preserve">mluve sa riadia </w:t>
      </w:r>
      <w:r w:rsidR="00C36C80">
        <w:t xml:space="preserve">dodávateľskou </w:t>
      </w:r>
      <w:r w:rsidR="00C36C80" w:rsidRPr="00C36C80">
        <w:t>zmluvou</w:t>
      </w:r>
      <w:r w:rsidR="00C36C80">
        <w:t>, z</w:t>
      </w:r>
      <w:r w:rsidR="00C36C80" w:rsidRPr="00C36C80">
        <w:t>ákonom o kybernetickej bezpečnosti a ostatnými príslušnými právnymi predpismi.</w:t>
      </w:r>
    </w:p>
    <w:p w14:paraId="6D9ABD20" w14:textId="77777777" w:rsidR="0074611A" w:rsidRPr="00365DB1" w:rsidRDefault="00723341" w:rsidP="00365DB1">
      <w:pPr>
        <w:spacing w:after="41" w:line="259" w:lineRule="auto"/>
        <w:ind w:left="807" w:firstLine="0"/>
        <w:jc w:val="left"/>
        <w:rPr>
          <w:highlight w:val="green"/>
        </w:rPr>
      </w:pPr>
      <w:r w:rsidRPr="00365DB1">
        <w:rPr>
          <w:highlight w:val="green"/>
        </w:rPr>
        <w:t xml:space="preserve"> </w:t>
      </w:r>
    </w:p>
    <w:p w14:paraId="6456647E" w14:textId="77777777" w:rsidR="0074611A" w:rsidRPr="001A39E6" w:rsidRDefault="00744D5E">
      <w:pPr>
        <w:tabs>
          <w:tab w:val="center" w:pos="4838"/>
        </w:tabs>
        <w:ind w:left="0" w:firstLine="0"/>
        <w:jc w:val="left"/>
      </w:pPr>
      <w:r>
        <w:t>9</w:t>
      </w:r>
      <w:r w:rsidR="00723341" w:rsidRPr="001A39E6">
        <w:t>.</w:t>
      </w:r>
      <w:r w:rsidR="001A39E6" w:rsidRPr="001A39E6">
        <w:t>4</w:t>
      </w:r>
      <w:r w:rsidR="00723341" w:rsidRPr="001A39E6">
        <w:t>.</w:t>
      </w:r>
      <w:r w:rsidR="00723341" w:rsidRPr="001A39E6">
        <w:rPr>
          <w:rFonts w:ascii="Arial" w:eastAsia="Arial" w:hAnsi="Arial" w:cs="Arial"/>
        </w:rPr>
        <w:t xml:space="preserve"> </w:t>
      </w:r>
      <w:r w:rsidR="00723341" w:rsidRPr="001A39E6">
        <w:rPr>
          <w:rFonts w:ascii="Arial" w:eastAsia="Arial" w:hAnsi="Arial" w:cs="Arial"/>
        </w:rPr>
        <w:tab/>
      </w:r>
      <w:r w:rsidR="00723341" w:rsidRPr="001A39E6">
        <w:t xml:space="preserve">Táto zmluva sa môže meniť alebo ukončiť iba dohodou zmluvných strán v písomnej forme.  </w:t>
      </w:r>
      <w:r>
        <w:t xml:space="preserve">                       </w:t>
      </w:r>
    </w:p>
    <w:p w14:paraId="615A16F4" w14:textId="77777777" w:rsidR="0074611A" w:rsidRPr="001A39E6" w:rsidRDefault="00723341" w:rsidP="0007231C">
      <w:pPr>
        <w:spacing w:after="40" w:line="259" w:lineRule="auto"/>
        <w:ind w:left="807" w:firstLine="0"/>
      </w:pPr>
      <w:r w:rsidRPr="001A39E6">
        <w:t xml:space="preserve">Táto zmluva bola vyhotovená v </w:t>
      </w:r>
      <w:r w:rsidR="00744D5E">
        <w:t>troch</w:t>
      </w:r>
      <w:r w:rsidRPr="001A39E6">
        <w:t xml:space="preserve"> rovnopisoch, </w:t>
      </w:r>
      <w:r w:rsidR="00744D5E">
        <w:t xml:space="preserve">z ktorých dva rovnopisy obdrží prevádzkovateľ základnej služby a jeden rovnopis obdrží dodávateľ. </w:t>
      </w:r>
    </w:p>
    <w:p w14:paraId="582F7F08" w14:textId="77777777" w:rsidR="0074611A" w:rsidRPr="00365DB1" w:rsidRDefault="00723341">
      <w:pPr>
        <w:spacing w:after="40" w:line="259" w:lineRule="auto"/>
        <w:ind w:left="807" w:firstLine="0"/>
        <w:jc w:val="left"/>
        <w:rPr>
          <w:highlight w:val="green"/>
        </w:rPr>
      </w:pPr>
      <w:r w:rsidRPr="00365DB1">
        <w:rPr>
          <w:highlight w:val="green"/>
        </w:rPr>
        <w:t xml:space="preserve"> </w:t>
      </w:r>
    </w:p>
    <w:p w14:paraId="3129416E" w14:textId="77777777" w:rsidR="006C63F8" w:rsidRDefault="00744D5E">
      <w:pPr>
        <w:ind w:left="804"/>
      </w:pPr>
      <w:r>
        <w:t>9</w:t>
      </w:r>
      <w:r w:rsidR="00723341" w:rsidRPr="00345A03">
        <w:t>.</w:t>
      </w:r>
      <w:r>
        <w:t>5</w:t>
      </w:r>
      <w:r w:rsidR="00723341" w:rsidRPr="00345A03">
        <w:t>.</w:t>
      </w:r>
      <w:r w:rsidR="00723341" w:rsidRPr="00345A03">
        <w:rPr>
          <w:rFonts w:ascii="Arial" w:eastAsia="Arial" w:hAnsi="Arial" w:cs="Arial"/>
        </w:rPr>
        <w:t xml:space="preserve"> </w:t>
      </w:r>
      <w:r w:rsidR="00723341" w:rsidRPr="00345A03">
        <w:rPr>
          <w:rFonts w:ascii="Arial" w:eastAsia="Arial" w:hAnsi="Arial" w:cs="Arial"/>
        </w:rPr>
        <w:tab/>
      </w:r>
      <w:r w:rsidR="00723341" w:rsidRPr="00345A03">
        <w:t xml:space="preserve">Táto zmluva nadobúda platnosť dňom podpisu oboma zmluvnými stranami a účinnosť dňom nasledujúcim po dni jej zverejnenia v Centrálnom registri zmlúv.  </w:t>
      </w:r>
    </w:p>
    <w:p w14:paraId="16BFE58A" w14:textId="77777777" w:rsidR="006C63F8" w:rsidRDefault="006C63F8">
      <w:pPr>
        <w:ind w:left="804"/>
      </w:pPr>
    </w:p>
    <w:p w14:paraId="5AD5AB09" w14:textId="77777777" w:rsidR="006C63F8" w:rsidRPr="00345A03" w:rsidRDefault="006C63F8">
      <w:pPr>
        <w:ind w:left="804"/>
      </w:pPr>
      <w:r>
        <w:t>9.6.</w:t>
      </w:r>
      <w:r>
        <w:tab/>
      </w:r>
      <w:r w:rsidRPr="006C63F8">
        <w:t xml:space="preserve">Dodávateľ berie na vedomie a súhlasí s tým, že v prípade vydania nových </w:t>
      </w:r>
      <w:r>
        <w:t>metodík, vyhlášok, zákonov</w:t>
      </w:r>
      <w:r w:rsidRPr="006C63F8">
        <w:t xml:space="preserve"> alebo iných záväzných právnych predpisov týkajúcich sa kybernetickej bezpe</w:t>
      </w:r>
      <w:r>
        <w:t>čnosti</w:t>
      </w:r>
      <w:r w:rsidRPr="006C63F8">
        <w:t>, ktoré</w:t>
      </w:r>
      <w:r>
        <w:t xml:space="preserve"> budú </w:t>
      </w:r>
      <w:r w:rsidR="00F17795">
        <w:t>mať dopad na obsah tejto zmluvy</w:t>
      </w:r>
      <w:r w:rsidRPr="006C63F8">
        <w:t>,</w:t>
      </w:r>
      <w:r>
        <w:t xml:space="preserve"> sú z</w:t>
      </w:r>
      <w:r w:rsidRPr="006C63F8">
        <w:t>mluvné strany povinné túto zmluvu bezodkladne prispôsobiť novým právnym požiadavkám. Dodávateľ sa zaväzuje ak</w:t>
      </w:r>
      <w:r>
        <w:t>tívne spolupracovať pri úprave z</w:t>
      </w:r>
      <w:r w:rsidRPr="006C63F8">
        <w:t xml:space="preserve">mluvy a implementovať všetky potrebné zmeny vyplývajúce z novej legislatívy do svojich procesov a bezpečnostných opatrení z hľadiska svojej vecnej pôsobnosti. </w:t>
      </w:r>
    </w:p>
    <w:p w14:paraId="520F522F" w14:textId="77777777" w:rsidR="0074611A" w:rsidRPr="00365DB1" w:rsidRDefault="00723341">
      <w:pPr>
        <w:spacing w:after="41" w:line="259" w:lineRule="auto"/>
        <w:ind w:left="807" w:firstLine="0"/>
        <w:jc w:val="left"/>
        <w:rPr>
          <w:highlight w:val="green"/>
        </w:rPr>
      </w:pPr>
      <w:r w:rsidRPr="00365DB1">
        <w:rPr>
          <w:highlight w:val="green"/>
        </w:rPr>
        <w:t xml:space="preserve"> </w:t>
      </w:r>
    </w:p>
    <w:p w14:paraId="30D0ADB7" w14:textId="77777777" w:rsidR="0074611A" w:rsidRPr="00345A03" w:rsidRDefault="00744D5E">
      <w:pPr>
        <w:ind w:left="804"/>
      </w:pPr>
      <w:r>
        <w:t>9</w:t>
      </w:r>
      <w:r w:rsidR="00723341" w:rsidRPr="00345A03">
        <w:t>.</w:t>
      </w:r>
      <w:r w:rsidR="006C63F8">
        <w:t>7</w:t>
      </w:r>
      <w:r w:rsidR="00723341" w:rsidRPr="00345A03">
        <w:t>.</w:t>
      </w:r>
      <w:r w:rsidR="00723341" w:rsidRPr="00345A03">
        <w:rPr>
          <w:rFonts w:ascii="Arial" w:eastAsia="Arial" w:hAnsi="Arial" w:cs="Arial"/>
        </w:rPr>
        <w:t xml:space="preserve"> </w:t>
      </w:r>
      <w:r w:rsidR="00723341" w:rsidRPr="00345A03">
        <w:rPr>
          <w:rFonts w:ascii="Arial" w:eastAsia="Arial" w:hAnsi="Arial" w:cs="Arial"/>
        </w:rPr>
        <w:tab/>
      </w:r>
      <w:r w:rsidR="00723341" w:rsidRPr="00345A03">
        <w:t xml:space="preserve">Zmluvné strany vyhlasujú, že sú plne spôsobilé na právne úkony, že ich zmluvná voľnosť nie je ničím obmedzená, že túto zmluvu neuzavreli ani v tiesni, ani za nápadne nevýhodných podmienok, že si obsah tejto zmluvy dôkladne prečítali a že tento im je jasný, zrozumiteľný a vyjadrujúci ich slobodnú, vážnu a spoločnú vôľu, a na znak súhlasu ju podpisujú.  </w:t>
      </w:r>
    </w:p>
    <w:p w14:paraId="50A51AC0" w14:textId="77777777" w:rsidR="0074611A" w:rsidRPr="002C061F" w:rsidRDefault="00723341">
      <w:pPr>
        <w:spacing w:after="0" w:line="259" w:lineRule="auto"/>
        <w:ind w:left="14" w:firstLine="0"/>
        <w:jc w:val="left"/>
        <w:rPr>
          <w:highlight w:val="green"/>
        </w:rPr>
      </w:pPr>
      <w:r w:rsidRPr="00365DB1">
        <w:rPr>
          <w:highlight w:val="green"/>
        </w:rPr>
        <w:lastRenderedPageBreak/>
        <w:t xml:space="preserve">  </w:t>
      </w:r>
    </w:p>
    <w:p w14:paraId="69000659" w14:textId="77777777" w:rsidR="0074611A" w:rsidRDefault="00744D5E" w:rsidP="002C061F">
      <w:pPr>
        <w:tabs>
          <w:tab w:val="left" w:pos="5387"/>
        </w:tabs>
        <w:spacing w:after="14" w:line="259" w:lineRule="auto"/>
        <w:ind w:left="14" w:firstLine="0"/>
        <w:jc w:val="left"/>
      </w:pPr>
      <w:r>
        <w:t>V</w:t>
      </w:r>
      <w:r w:rsidR="006200C6">
        <w:t> </w:t>
      </w:r>
      <w:r w:rsidR="00C405FB">
        <w:t>Bratislave</w:t>
      </w:r>
      <w:r w:rsidR="006200C6">
        <w:t xml:space="preserve"> </w:t>
      </w:r>
      <w:r>
        <w:t xml:space="preserve">dňa ..............................      </w:t>
      </w:r>
      <w:r w:rsidR="00E17946">
        <w:t xml:space="preserve">   </w:t>
      </w:r>
      <w:r>
        <w:t xml:space="preserve">      </w:t>
      </w:r>
      <w:r w:rsidR="002C061F">
        <w:t xml:space="preserve">                             </w:t>
      </w:r>
      <w:r>
        <w:t>V Bratislave dňa ..................................</w:t>
      </w:r>
    </w:p>
    <w:p w14:paraId="410072ED" w14:textId="77777777" w:rsidR="002C061F" w:rsidRPr="00345A03" w:rsidRDefault="002C061F" w:rsidP="002C061F">
      <w:pPr>
        <w:tabs>
          <w:tab w:val="left" w:pos="5387"/>
        </w:tabs>
        <w:spacing w:after="14" w:line="259" w:lineRule="auto"/>
        <w:ind w:left="14" w:firstLine="0"/>
        <w:jc w:val="left"/>
      </w:pPr>
    </w:p>
    <w:p w14:paraId="4945CBD5" w14:textId="77777777" w:rsidR="002C061F" w:rsidRPr="002F3D00" w:rsidRDefault="00723341" w:rsidP="002C061F">
      <w:pPr>
        <w:tabs>
          <w:tab w:val="left" w:pos="5387"/>
        </w:tabs>
        <w:ind w:left="0"/>
      </w:pPr>
      <w:r w:rsidRPr="00345A03">
        <w:tab/>
      </w:r>
      <w:r w:rsidRPr="002F3D00">
        <w:t>Za</w:t>
      </w:r>
      <w:r w:rsidR="00744D5E" w:rsidRPr="002F3D00">
        <w:t xml:space="preserve"> dodávateľa:                                                  </w:t>
      </w:r>
      <w:r w:rsidR="002C061F" w:rsidRPr="002F3D00">
        <w:t xml:space="preserve">                            </w:t>
      </w:r>
      <w:r w:rsidR="002C061F" w:rsidRPr="002F3D00">
        <w:tab/>
      </w:r>
      <w:r w:rsidR="00744D5E" w:rsidRPr="002F3D00">
        <w:t>Za</w:t>
      </w:r>
      <w:r w:rsidRPr="002F3D00">
        <w:t xml:space="preserve"> prevádzkovateľa základnej služby: </w:t>
      </w:r>
      <w:r w:rsidRPr="002F3D00">
        <w:tab/>
      </w:r>
    </w:p>
    <w:p w14:paraId="15A98D23" w14:textId="77777777" w:rsidR="00FE48A9" w:rsidRDefault="00723341" w:rsidP="002C061F">
      <w:pPr>
        <w:tabs>
          <w:tab w:val="left" w:pos="5387"/>
        </w:tabs>
        <w:ind w:left="0"/>
      </w:pPr>
      <w:r w:rsidRPr="002F3D00">
        <w:t xml:space="preserve"> </w:t>
      </w:r>
    </w:p>
    <w:p w14:paraId="24983AA1" w14:textId="77777777" w:rsidR="002F3D00" w:rsidRPr="002F3D00" w:rsidRDefault="002F3D00" w:rsidP="002C061F">
      <w:pPr>
        <w:tabs>
          <w:tab w:val="left" w:pos="5387"/>
        </w:tabs>
        <w:ind w:left="0"/>
      </w:pPr>
    </w:p>
    <w:p w14:paraId="7F0DEDD4" w14:textId="77777777" w:rsidR="00FE48A9" w:rsidRPr="002F3D00" w:rsidRDefault="00FE48A9" w:rsidP="0042700D">
      <w:pPr>
        <w:tabs>
          <w:tab w:val="left" w:pos="5387"/>
        </w:tabs>
      </w:pPr>
      <w:r w:rsidRPr="002F3D00">
        <w:t>......................................................................</w:t>
      </w:r>
      <w:r w:rsidRPr="002F3D00">
        <w:tab/>
        <w:t>.........................................................</w:t>
      </w:r>
    </w:p>
    <w:p w14:paraId="5469D8D2" w14:textId="77777777" w:rsidR="00FE48A9" w:rsidRPr="002F3D00" w:rsidRDefault="002C061F" w:rsidP="002C061F">
      <w:pPr>
        <w:tabs>
          <w:tab w:val="left" w:pos="5387"/>
        </w:tabs>
      </w:pPr>
      <w:r w:rsidRPr="002F3D00">
        <w:t>Obchodné meno</w:t>
      </w:r>
      <w:r w:rsidRPr="002F3D00">
        <w:tab/>
      </w:r>
      <w:r w:rsidR="00FE48A9" w:rsidRPr="002F3D00">
        <w:t>BIONT, a.s.</w:t>
      </w:r>
    </w:p>
    <w:p w14:paraId="7BAFE566" w14:textId="77777777" w:rsidR="00FE48A9" w:rsidRPr="002F3D00" w:rsidRDefault="00FE48A9" w:rsidP="0042700D">
      <w:pPr>
        <w:tabs>
          <w:tab w:val="left" w:pos="5387"/>
        </w:tabs>
      </w:pPr>
      <w:r w:rsidRPr="002F3D00">
        <w:t>Titul, meno a priezvisko</w:t>
      </w:r>
      <w:r w:rsidRPr="002F3D00">
        <w:tab/>
        <w:t>prof. MUDr. Jozef Šuvada, PhD., MPH, MBA</w:t>
      </w:r>
    </w:p>
    <w:p w14:paraId="26007696" w14:textId="77777777" w:rsidR="00FE48A9" w:rsidRPr="002F3D00" w:rsidRDefault="00FE48A9" w:rsidP="0042700D">
      <w:pPr>
        <w:tabs>
          <w:tab w:val="left" w:pos="5387"/>
        </w:tabs>
      </w:pPr>
      <w:r w:rsidRPr="002F3D00">
        <w:t>funkcia štatutárneho zástupcu</w:t>
      </w:r>
      <w:r w:rsidRPr="002F3D00">
        <w:tab/>
        <w:t>predseda predstavenstva</w:t>
      </w:r>
    </w:p>
    <w:p w14:paraId="7AD22E22" w14:textId="77777777" w:rsidR="002F3D00" w:rsidRDefault="00FE48A9" w:rsidP="002C061F">
      <w:r w:rsidRPr="002F3D00">
        <w:tab/>
      </w:r>
    </w:p>
    <w:p w14:paraId="6C40BFCA" w14:textId="77777777" w:rsidR="002C061F" w:rsidRDefault="00FE48A9" w:rsidP="002C061F">
      <w:r w:rsidRPr="002F3D00">
        <w:t xml:space="preserve">    </w:t>
      </w:r>
    </w:p>
    <w:p w14:paraId="0B0AA8E3" w14:textId="77777777" w:rsidR="002F3D00" w:rsidRPr="002F3D00" w:rsidRDefault="002F3D00" w:rsidP="002C061F"/>
    <w:p w14:paraId="32FDD3B9" w14:textId="77777777" w:rsidR="00FE48A9" w:rsidRPr="002F3D00" w:rsidRDefault="002C061F" w:rsidP="002C061F">
      <w:r w:rsidRPr="002F3D00">
        <w:tab/>
      </w:r>
      <w:r w:rsidRPr="002F3D00">
        <w:tab/>
      </w:r>
      <w:r w:rsidRPr="002F3D00">
        <w:tab/>
      </w:r>
      <w:r w:rsidR="00FE48A9" w:rsidRPr="002F3D00">
        <w:tab/>
      </w:r>
      <w:r w:rsidR="00FE48A9" w:rsidRPr="002F3D00">
        <w:tab/>
      </w:r>
      <w:r w:rsidR="00FE48A9" w:rsidRPr="002F3D00">
        <w:tab/>
      </w:r>
      <w:r w:rsidR="00FE48A9" w:rsidRPr="002F3D00">
        <w:tab/>
      </w:r>
      <w:r w:rsidRPr="002F3D00">
        <w:t xml:space="preserve">         </w:t>
      </w:r>
      <w:r w:rsidR="00FE48A9" w:rsidRPr="002F3D00">
        <w:t>......................................</w:t>
      </w:r>
      <w:r w:rsidRPr="002F3D00">
        <w:t>..............................</w:t>
      </w:r>
    </w:p>
    <w:p w14:paraId="4EB03014" w14:textId="77777777" w:rsidR="00FE48A9" w:rsidRPr="002F3D00" w:rsidRDefault="002C061F" w:rsidP="002C061F">
      <w:pPr>
        <w:tabs>
          <w:tab w:val="left" w:pos="5387"/>
        </w:tabs>
      </w:pPr>
      <w:r w:rsidRPr="002F3D00">
        <w:t xml:space="preserve">              </w:t>
      </w:r>
      <w:r w:rsidR="00FE48A9" w:rsidRPr="002F3D00">
        <w:t xml:space="preserve">      </w:t>
      </w:r>
      <w:r w:rsidR="00FE48A9" w:rsidRPr="002F3D00">
        <w:tab/>
      </w:r>
      <w:r w:rsidR="00FE48A9" w:rsidRPr="002F3D00">
        <w:tab/>
      </w:r>
      <w:r w:rsidR="00FE48A9" w:rsidRPr="002F3D00">
        <w:tab/>
      </w:r>
      <w:r w:rsidR="00FE48A9" w:rsidRPr="002F3D00">
        <w:tab/>
      </w:r>
      <w:r w:rsidR="00FE48A9" w:rsidRPr="002F3D00">
        <w:tab/>
      </w:r>
      <w:r w:rsidR="00FE48A9" w:rsidRPr="002F3D00">
        <w:tab/>
      </w:r>
      <w:r w:rsidR="00FE48A9" w:rsidRPr="002F3D00">
        <w:tab/>
      </w:r>
    </w:p>
    <w:p w14:paraId="5831613B" w14:textId="77777777" w:rsidR="002F3D00" w:rsidRDefault="002F3D00" w:rsidP="002C061F"/>
    <w:p w14:paraId="796BF8D6" w14:textId="77777777" w:rsidR="002F3D00" w:rsidRDefault="002F3D00" w:rsidP="002C061F"/>
    <w:p w14:paraId="3E3612DE" w14:textId="77777777" w:rsidR="00FE48A9" w:rsidRPr="002C061F" w:rsidRDefault="002C061F" w:rsidP="002C061F">
      <w:pPr>
        <w:rPr>
          <w:sz w:val="18"/>
          <w:szCs w:val="18"/>
        </w:rPr>
      </w:pPr>
      <w:r w:rsidRPr="002F3D00">
        <w:tab/>
      </w:r>
      <w:r w:rsidRPr="002F3D00">
        <w:tab/>
      </w:r>
      <w:r w:rsidRPr="002F3D00">
        <w:tab/>
      </w:r>
      <w:r w:rsidRPr="002F3D00">
        <w:tab/>
      </w:r>
      <w:r w:rsidRPr="002F3D00">
        <w:tab/>
      </w:r>
      <w:r w:rsidRPr="002F3D00">
        <w:tab/>
      </w:r>
      <w:r w:rsidRPr="002F3D00">
        <w:tab/>
        <w:t xml:space="preserve">         </w:t>
      </w:r>
      <w:r w:rsidR="00FE48A9" w:rsidRPr="002F3D00">
        <w:t>...................................................................</w:t>
      </w:r>
    </w:p>
    <w:p w14:paraId="3B7EA27E" w14:textId="77777777" w:rsidR="008C29D4" w:rsidRDefault="00FE48A9" w:rsidP="002C061F">
      <w:pPr>
        <w:tabs>
          <w:tab w:val="left" w:pos="5387"/>
        </w:tabs>
      </w:pPr>
      <w:r w:rsidRPr="0042700D">
        <w:tab/>
        <w:t xml:space="preserve">                   </w:t>
      </w:r>
      <w:r w:rsidR="002C061F">
        <w:t xml:space="preserve">                  </w:t>
      </w:r>
    </w:p>
    <w:p w14:paraId="042C9F6F" w14:textId="77777777" w:rsidR="001935DF" w:rsidRDefault="001935DF" w:rsidP="002C061F">
      <w:pPr>
        <w:tabs>
          <w:tab w:val="left" w:pos="5387"/>
        </w:tabs>
      </w:pPr>
    </w:p>
    <w:p w14:paraId="3EED08C4" w14:textId="77777777" w:rsidR="001935DF" w:rsidRDefault="001935DF" w:rsidP="002C061F">
      <w:pPr>
        <w:tabs>
          <w:tab w:val="left" w:pos="5387"/>
        </w:tabs>
      </w:pPr>
    </w:p>
    <w:p w14:paraId="26761DD2" w14:textId="77777777" w:rsidR="001935DF" w:rsidRDefault="001935DF" w:rsidP="002C061F">
      <w:pPr>
        <w:tabs>
          <w:tab w:val="left" w:pos="5387"/>
        </w:tabs>
      </w:pPr>
    </w:p>
    <w:p w14:paraId="1C62DA3B" w14:textId="77777777" w:rsidR="001935DF" w:rsidRDefault="001935DF" w:rsidP="002C061F">
      <w:pPr>
        <w:tabs>
          <w:tab w:val="left" w:pos="5387"/>
        </w:tabs>
      </w:pPr>
    </w:p>
    <w:p w14:paraId="175AD437" w14:textId="77777777" w:rsidR="001935DF" w:rsidRDefault="001935DF" w:rsidP="002C061F">
      <w:pPr>
        <w:tabs>
          <w:tab w:val="left" w:pos="5387"/>
        </w:tabs>
      </w:pPr>
    </w:p>
    <w:p w14:paraId="128C0019" w14:textId="77777777" w:rsidR="001935DF" w:rsidRDefault="001935DF" w:rsidP="002C061F">
      <w:pPr>
        <w:tabs>
          <w:tab w:val="left" w:pos="5387"/>
        </w:tabs>
      </w:pPr>
    </w:p>
    <w:p w14:paraId="1FEC88D0" w14:textId="77777777" w:rsidR="001935DF" w:rsidRDefault="001935DF" w:rsidP="002C061F">
      <w:pPr>
        <w:tabs>
          <w:tab w:val="left" w:pos="5387"/>
        </w:tabs>
      </w:pPr>
    </w:p>
    <w:p w14:paraId="50496336" w14:textId="77777777" w:rsidR="001935DF" w:rsidRDefault="001935DF" w:rsidP="002C061F">
      <w:pPr>
        <w:tabs>
          <w:tab w:val="left" w:pos="5387"/>
        </w:tabs>
      </w:pPr>
    </w:p>
    <w:p w14:paraId="2A6FEBAE" w14:textId="77777777" w:rsidR="001935DF" w:rsidRDefault="001935DF" w:rsidP="002C061F">
      <w:pPr>
        <w:tabs>
          <w:tab w:val="left" w:pos="5387"/>
        </w:tabs>
      </w:pPr>
    </w:p>
    <w:p w14:paraId="22B13C9E" w14:textId="77777777" w:rsidR="001935DF" w:rsidRDefault="001935DF" w:rsidP="002C061F">
      <w:pPr>
        <w:tabs>
          <w:tab w:val="left" w:pos="5387"/>
        </w:tabs>
      </w:pPr>
    </w:p>
    <w:p w14:paraId="046F3B0A" w14:textId="77777777" w:rsidR="001935DF" w:rsidRDefault="001935DF" w:rsidP="002C061F">
      <w:pPr>
        <w:tabs>
          <w:tab w:val="left" w:pos="5387"/>
        </w:tabs>
      </w:pPr>
    </w:p>
    <w:p w14:paraId="3A38A69B" w14:textId="77777777" w:rsidR="001935DF" w:rsidRDefault="001935DF" w:rsidP="002C061F">
      <w:pPr>
        <w:tabs>
          <w:tab w:val="left" w:pos="5387"/>
        </w:tabs>
      </w:pPr>
    </w:p>
    <w:p w14:paraId="2A5C5616" w14:textId="77777777" w:rsidR="001935DF" w:rsidRDefault="001935DF" w:rsidP="002C061F">
      <w:pPr>
        <w:tabs>
          <w:tab w:val="left" w:pos="5387"/>
        </w:tabs>
      </w:pPr>
    </w:p>
    <w:p w14:paraId="335F524D" w14:textId="77777777" w:rsidR="001935DF" w:rsidRDefault="001935DF" w:rsidP="002C061F">
      <w:pPr>
        <w:tabs>
          <w:tab w:val="left" w:pos="5387"/>
        </w:tabs>
      </w:pPr>
    </w:p>
    <w:p w14:paraId="6AE51250" w14:textId="77777777" w:rsidR="001935DF" w:rsidRDefault="001935DF" w:rsidP="002C061F">
      <w:pPr>
        <w:tabs>
          <w:tab w:val="left" w:pos="5387"/>
        </w:tabs>
      </w:pPr>
    </w:p>
    <w:p w14:paraId="70FC65B2" w14:textId="77777777" w:rsidR="001935DF" w:rsidRDefault="001935DF" w:rsidP="002C061F">
      <w:pPr>
        <w:tabs>
          <w:tab w:val="left" w:pos="5387"/>
        </w:tabs>
      </w:pPr>
    </w:p>
    <w:p w14:paraId="1DD64764" w14:textId="77777777" w:rsidR="001935DF" w:rsidRDefault="001935DF" w:rsidP="002C061F">
      <w:pPr>
        <w:tabs>
          <w:tab w:val="left" w:pos="5387"/>
        </w:tabs>
      </w:pPr>
    </w:p>
    <w:p w14:paraId="5C243C57" w14:textId="77777777" w:rsidR="00DD7A26" w:rsidRDefault="00DD7A26">
      <w:pPr>
        <w:spacing w:after="0" w:line="240" w:lineRule="auto"/>
        <w:ind w:left="0" w:firstLine="0"/>
        <w:jc w:val="left"/>
        <w:rPr>
          <w:rFonts w:cs="Tahoma"/>
          <w:b/>
        </w:rPr>
      </w:pPr>
      <w:r>
        <w:rPr>
          <w:rFonts w:cs="Tahoma"/>
          <w:b/>
        </w:rPr>
        <w:br w:type="page"/>
      </w:r>
    </w:p>
    <w:p w14:paraId="407D8631" w14:textId="42E16674" w:rsidR="001935DF" w:rsidRPr="001935DF" w:rsidRDefault="001935DF" w:rsidP="001935DF">
      <w:pPr>
        <w:widowControl w:val="0"/>
        <w:rPr>
          <w:rFonts w:cs="Tahoma"/>
          <w:b/>
        </w:rPr>
      </w:pPr>
      <w:r w:rsidRPr="001935DF">
        <w:rPr>
          <w:rFonts w:cs="Tahoma"/>
          <w:b/>
        </w:rPr>
        <w:lastRenderedPageBreak/>
        <w:t xml:space="preserve">Príloha 1 – Zoznam osôb </w:t>
      </w:r>
    </w:p>
    <w:p w14:paraId="2A91EEDA" w14:textId="77777777" w:rsidR="001935DF" w:rsidRPr="001935DF" w:rsidRDefault="001935DF" w:rsidP="001935DF">
      <w:pPr>
        <w:widowControl w:val="0"/>
        <w:rPr>
          <w:rFonts w:cs="Tahoma"/>
          <w:u w:val="single"/>
        </w:rPr>
      </w:pPr>
    </w:p>
    <w:p w14:paraId="3B84EDFF" w14:textId="77777777" w:rsidR="001935DF" w:rsidRPr="001935DF" w:rsidRDefault="001935DF" w:rsidP="001935DF">
      <w:pPr>
        <w:widowControl w:val="0"/>
        <w:ind w:left="0" w:right="447"/>
        <w:rPr>
          <w:rFonts w:cs="Tahoma"/>
        </w:rPr>
      </w:pPr>
      <w:r w:rsidRPr="001935DF">
        <w:rPr>
          <w:rFonts w:cs="Tahoma"/>
        </w:rPr>
        <w:tab/>
        <w:t xml:space="preserve">A) </w:t>
      </w:r>
      <w:r>
        <w:rPr>
          <w:rFonts w:cs="Tahoma"/>
        </w:rPr>
        <w:t>Zoznam zamestnancov d</w:t>
      </w:r>
      <w:r w:rsidRPr="001935DF">
        <w:rPr>
          <w:rFonts w:cs="Tahoma"/>
        </w:rPr>
        <w:t xml:space="preserve">odávateľa, subdodávateľa a tretích osôb, ako aj ich pracovných rolí, ktorí sa budú podieľať na plnení </w:t>
      </w:r>
      <w:r>
        <w:rPr>
          <w:rFonts w:cs="Tahoma"/>
        </w:rPr>
        <w:t>povinností d</w:t>
      </w:r>
      <w:r w:rsidRPr="001935DF">
        <w:rPr>
          <w:rFonts w:cs="Tahoma"/>
        </w:rPr>
        <w:t xml:space="preserve">odávateľa </w:t>
      </w:r>
      <w:r>
        <w:rPr>
          <w:rFonts w:cs="Tahoma"/>
        </w:rPr>
        <w:t>podľa tejto z</w:t>
      </w:r>
      <w:r w:rsidRPr="001935DF">
        <w:rPr>
          <w:rFonts w:cs="Tahoma"/>
        </w:rPr>
        <w:t xml:space="preserve">mluvy, a ktorí </w:t>
      </w:r>
      <w:r>
        <w:rPr>
          <w:rFonts w:cs="Tahoma"/>
        </w:rPr>
        <w:t>budú mať prístup k informáciám p</w:t>
      </w:r>
      <w:r w:rsidRPr="001935DF">
        <w:rPr>
          <w:rFonts w:cs="Tahoma"/>
        </w:rPr>
        <w:t>revádzkovateľa základnej služby:</w:t>
      </w:r>
    </w:p>
    <w:p w14:paraId="75AB3071" w14:textId="77777777" w:rsidR="001935DF" w:rsidRPr="001935DF" w:rsidRDefault="001935DF" w:rsidP="001935DF">
      <w:pPr>
        <w:widowControl w:val="0"/>
        <w:ind w:left="0"/>
        <w:rPr>
          <w:rFonts w:cs="Tahoma"/>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835"/>
        <w:gridCol w:w="2409"/>
        <w:gridCol w:w="1418"/>
        <w:gridCol w:w="1559"/>
      </w:tblGrid>
      <w:tr w:rsidR="001935DF" w:rsidRPr="001935DF" w14:paraId="19598E8C" w14:textId="77777777" w:rsidTr="0051155D">
        <w:tc>
          <w:tcPr>
            <w:tcW w:w="993" w:type="dxa"/>
            <w:vAlign w:val="center"/>
          </w:tcPr>
          <w:p w14:paraId="436E52F7" w14:textId="77777777" w:rsidR="001935DF" w:rsidRPr="001935DF" w:rsidRDefault="001935DF" w:rsidP="0051155D">
            <w:pPr>
              <w:spacing w:after="0" w:line="360" w:lineRule="auto"/>
              <w:ind w:left="0" w:firstLine="0"/>
              <w:jc w:val="center"/>
              <w:rPr>
                <w:rFonts w:cs="Tahoma"/>
                <w:b/>
                <w:sz w:val="18"/>
                <w:szCs w:val="18"/>
              </w:rPr>
            </w:pPr>
            <w:r w:rsidRPr="001935DF">
              <w:rPr>
                <w:rFonts w:cs="Tahoma"/>
                <w:b/>
                <w:sz w:val="18"/>
                <w:szCs w:val="18"/>
              </w:rPr>
              <w:t>Poradové číslo</w:t>
            </w:r>
          </w:p>
        </w:tc>
        <w:tc>
          <w:tcPr>
            <w:tcW w:w="2835" w:type="dxa"/>
            <w:vAlign w:val="center"/>
          </w:tcPr>
          <w:p w14:paraId="7A71A791" w14:textId="77777777" w:rsidR="001935DF" w:rsidRPr="001935DF" w:rsidRDefault="001935DF" w:rsidP="0051155D">
            <w:pPr>
              <w:spacing w:after="0" w:line="360" w:lineRule="auto"/>
              <w:ind w:left="0" w:firstLine="0"/>
              <w:jc w:val="center"/>
              <w:rPr>
                <w:rFonts w:cs="Tahoma"/>
                <w:b/>
                <w:sz w:val="18"/>
                <w:szCs w:val="18"/>
              </w:rPr>
            </w:pPr>
            <w:r w:rsidRPr="001935DF">
              <w:rPr>
                <w:rFonts w:cs="Tahoma"/>
                <w:b/>
                <w:sz w:val="18"/>
                <w:szCs w:val="18"/>
              </w:rPr>
              <w:t>Meno a priezvisko</w:t>
            </w:r>
          </w:p>
        </w:tc>
        <w:tc>
          <w:tcPr>
            <w:tcW w:w="2409" w:type="dxa"/>
            <w:vAlign w:val="center"/>
          </w:tcPr>
          <w:p w14:paraId="75365DB5" w14:textId="77777777" w:rsidR="001935DF" w:rsidRPr="001935DF" w:rsidRDefault="001935DF" w:rsidP="0051155D">
            <w:pPr>
              <w:spacing w:after="0" w:line="360" w:lineRule="auto"/>
              <w:ind w:left="0" w:firstLine="0"/>
              <w:jc w:val="center"/>
              <w:rPr>
                <w:rFonts w:cs="Tahoma"/>
                <w:b/>
                <w:sz w:val="18"/>
                <w:szCs w:val="18"/>
              </w:rPr>
            </w:pPr>
            <w:r w:rsidRPr="001935DF">
              <w:rPr>
                <w:rFonts w:cs="Tahoma"/>
                <w:b/>
                <w:sz w:val="18"/>
                <w:szCs w:val="18"/>
              </w:rPr>
              <w:t>Pracovná pozícia/rola</w:t>
            </w:r>
          </w:p>
        </w:tc>
        <w:tc>
          <w:tcPr>
            <w:tcW w:w="1418" w:type="dxa"/>
            <w:vAlign w:val="center"/>
          </w:tcPr>
          <w:p w14:paraId="41B5E8A8" w14:textId="77777777" w:rsidR="001935DF" w:rsidRPr="001935DF" w:rsidRDefault="001935DF" w:rsidP="0051155D">
            <w:pPr>
              <w:spacing w:after="0" w:line="360" w:lineRule="auto"/>
              <w:ind w:left="0" w:firstLine="0"/>
              <w:jc w:val="center"/>
              <w:rPr>
                <w:rFonts w:cs="Tahoma"/>
                <w:b/>
                <w:sz w:val="18"/>
                <w:szCs w:val="18"/>
              </w:rPr>
            </w:pPr>
            <w:r w:rsidRPr="001935DF">
              <w:rPr>
                <w:rFonts w:cs="Tahoma"/>
                <w:b/>
                <w:sz w:val="18"/>
                <w:szCs w:val="18"/>
              </w:rPr>
              <w:t>E-mail</w:t>
            </w:r>
          </w:p>
        </w:tc>
        <w:tc>
          <w:tcPr>
            <w:tcW w:w="1559" w:type="dxa"/>
            <w:vAlign w:val="center"/>
          </w:tcPr>
          <w:p w14:paraId="7AAB5144" w14:textId="77777777" w:rsidR="001935DF" w:rsidRPr="001935DF" w:rsidRDefault="001935DF" w:rsidP="0051155D">
            <w:pPr>
              <w:spacing w:after="0" w:line="360" w:lineRule="auto"/>
              <w:ind w:left="0" w:firstLine="0"/>
              <w:jc w:val="center"/>
              <w:rPr>
                <w:rFonts w:cs="Tahoma"/>
                <w:b/>
                <w:sz w:val="18"/>
                <w:szCs w:val="18"/>
              </w:rPr>
            </w:pPr>
            <w:r w:rsidRPr="001935DF">
              <w:rPr>
                <w:rFonts w:cs="Tahoma"/>
                <w:b/>
                <w:sz w:val="18"/>
                <w:szCs w:val="18"/>
              </w:rPr>
              <w:t>Tel. číslo</w:t>
            </w:r>
          </w:p>
        </w:tc>
      </w:tr>
      <w:tr w:rsidR="001935DF" w:rsidRPr="001935DF" w14:paraId="4EDD03F1" w14:textId="77777777" w:rsidTr="0051155D">
        <w:tc>
          <w:tcPr>
            <w:tcW w:w="993" w:type="dxa"/>
          </w:tcPr>
          <w:p w14:paraId="1BBE599E" w14:textId="77777777" w:rsidR="001935DF" w:rsidRPr="001935DF" w:rsidRDefault="001935DF" w:rsidP="0051155D">
            <w:pPr>
              <w:spacing w:after="160" w:line="360" w:lineRule="auto"/>
              <w:ind w:left="0" w:firstLine="0"/>
              <w:jc w:val="left"/>
              <w:rPr>
                <w:rFonts w:cs="Tahoma"/>
                <w:sz w:val="20"/>
                <w:szCs w:val="20"/>
              </w:rPr>
            </w:pPr>
          </w:p>
        </w:tc>
        <w:tc>
          <w:tcPr>
            <w:tcW w:w="2835" w:type="dxa"/>
          </w:tcPr>
          <w:p w14:paraId="7080C42F" w14:textId="77777777" w:rsidR="001935DF" w:rsidRPr="001935DF" w:rsidRDefault="001935DF" w:rsidP="0051155D">
            <w:pPr>
              <w:spacing w:after="160" w:line="360" w:lineRule="auto"/>
              <w:ind w:left="0" w:firstLine="0"/>
              <w:jc w:val="left"/>
              <w:rPr>
                <w:rFonts w:cs="Tahoma"/>
                <w:sz w:val="20"/>
                <w:szCs w:val="20"/>
              </w:rPr>
            </w:pPr>
          </w:p>
        </w:tc>
        <w:tc>
          <w:tcPr>
            <w:tcW w:w="2409" w:type="dxa"/>
          </w:tcPr>
          <w:p w14:paraId="16F32B59" w14:textId="77777777" w:rsidR="001935DF" w:rsidRPr="001935DF" w:rsidRDefault="001935DF" w:rsidP="0051155D">
            <w:pPr>
              <w:spacing w:after="160" w:line="360" w:lineRule="auto"/>
              <w:ind w:left="0" w:firstLine="0"/>
              <w:jc w:val="left"/>
              <w:rPr>
                <w:rFonts w:cs="Tahoma"/>
                <w:sz w:val="20"/>
                <w:szCs w:val="20"/>
              </w:rPr>
            </w:pPr>
          </w:p>
        </w:tc>
        <w:tc>
          <w:tcPr>
            <w:tcW w:w="1418" w:type="dxa"/>
          </w:tcPr>
          <w:p w14:paraId="09D2BAF2" w14:textId="77777777" w:rsidR="001935DF" w:rsidRPr="001935DF" w:rsidRDefault="001935DF" w:rsidP="0051155D">
            <w:pPr>
              <w:spacing w:after="160" w:line="360" w:lineRule="auto"/>
              <w:ind w:left="0" w:firstLine="0"/>
              <w:jc w:val="left"/>
              <w:rPr>
                <w:rFonts w:cs="Tahoma"/>
                <w:sz w:val="20"/>
                <w:szCs w:val="20"/>
              </w:rPr>
            </w:pPr>
          </w:p>
        </w:tc>
        <w:tc>
          <w:tcPr>
            <w:tcW w:w="1559" w:type="dxa"/>
          </w:tcPr>
          <w:p w14:paraId="745A7F92" w14:textId="77777777" w:rsidR="001935DF" w:rsidRPr="001935DF" w:rsidRDefault="001935DF" w:rsidP="0051155D">
            <w:pPr>
              <w:spacing w:after="160" w:line="360" w:lineRule="auto"/>
              <w:ind w:left="0" w:firstLine="0"/>
              <w:jc w:val="left"/>
              <w:rPr>
                <w:rFonts w:cs="Tahoma"/>
                <w:sz w:val="20"/>
                <w:szCs w:val="20"/>
              </w:rPr>
            </w:pPr>
          </w:p>
        </w:tc>
      </w:tr>
      <w:tr w:rsidR="001935DF" w:rsidRPr="001935DF" w14:paraId="6B241496" w14:textId="77777777" w:rsidTr="0051155D">
        <w:tc>
          <w:tcPr>
            <w:tcW w:w="993" w:type="dxa"/>
          </w:tcPr>
          <w:p w14:paraId="0FED10CA" w14:textId="77777777" w:rsidR="001935DF" w:rsidRPr="001935DF" w:rsidRDefault="001935DF" w:rsidP="0051155D">
            <w:pPr>
              <w:spacing w:after="160" w:line="360" w:lineRule="auto"/>
              <w:ind w:left="0" w:firstLine="0"/>
              <w:jc w:val="left"/>
              <w:rPr>
                <w:rFonts w:cs="Tahoma"/>
                <w:sz w:val="20"/>
                <w:szCs w:val="20"/>
              </w:rPr>
            </w:pPr>
          </w:p>
        </w:tc>
        <w:tc>
          <w:tcPr>
            <w:tcW w:w="2835" w:type="dxa"/>
          </w:tcPr>
          <w:p w14:paraId="14A9DFDD" w14:textId="77777777" w:rsidR="001935DF" w:rsidRPr="001935DF" w:rsidRDefault="001935DF" w:rsidP="0051155D">
            <w:pPr>
              <w:spacing w:after="160" w:line="360" w:lineRule="auto"/>
              <w:ind w:left="0" w:firstLine="0"/>
              <w:jc w:val="left"/>
              <w:rPr>
                <w:rFonts w:cs="Tahoma"/>
                <w:sz w:val="20"/>
                <w:szCs w:val="20"/>
              </w:rPr>
            </w:pPr>
          </w:p>
        </w:tc>
        <w:tc>
          <w:tcPr>
            <w:tcW w:w="2409" w:type="dxa"/>
          </w:tcPr>
          <w:p w14:paraId="53FDE9E4" w14:textId="77777777" w:rsidR="001935DF" w:rsidRPr="001935DF" w:rsidRDefault="001935DF" w:rsidP="0051155D">
            <w:pPr>
              <w:spacing w:after="160" w:line="360" w:lineRule="auto"/>
              <w:ind w:left="0" w:firstLine="0"/>
              <w:jc w:val="left"/>
              <w:rPr>
                <w:rFonts w:cs="Tahoma"/>
                <w:sz w:val="20"/>
                <w:szCs w:val="20"/>
              </w:rPr>
            </w:pPr>
          </w:p>
        </w:tc>
        <w:tc>
          <w:tcPr>
            <w:tcW w:w="1418" w:type="dxa"/>
          </w:tcPr>
          <w:p w14:paraId="4F02AA0B" w14:textId="77777777" w:rsidR="001935DF" w:rsidRPr="001935DF" w:rsidRDefault="001935DF" w:rsidP="0051155D">
            <w:pPr>
              <w:spacing w:after="160" w:line="360" w:lineRule="auto"/>
              <w:ind w:left="0" w:firstLine="0"/>
              <w:jc w:val="left"/>
              <w:rPr>
                <w:rFonts w:cs="Tahoma"/>
                <w:sz w:val="20"/>
                <w:szCs w:val="20"/>
              </w:rPr>
            </w:pPr>
          </w:p>
        </w:tc>
        <w:tc>
          <w:tcPr>
            <w:tcW w:w="1559" w:type="dxa"/>
          </w:tcPr>
          <w:p w14:paraId="34423626" w14:textId="77777777" w:rsidR="001935DF" w:rsidRPr="001935DF" w:rsidRDefault="001935DF" w:rsidP="0051155D">
            <w:pPr>
              <w:spacing w:after="160" w:line="360" w:lineRule="auto"/>
              <w:ind w:left="0" w:firstLine="0"/>
              <w:jc w:val="left"/>
              <w:rPr>
                <w:rFonts w:cs="Tahoma"/>
                <w:sz w:val="20"/>
                <w:szCs w:val="20"/>
              </w:rPr>
            </w:pPr>
          </w:p>
        </w:tc>
      </w:tr>
      <w:tr w:rsidR="001935DF" w:rsidRPr="001935DF" w14:paraId="0FC41554" w14:textId="77777777" w:rsidTr="0051155D">
        <w:tc>
          <w:tcPr>
            <w:tcW w:w="993" w:type="dxa"/>
          </w:tcPr>
          <w:p w14:paraId="6236B4F4" w14:textId="77777777" w:rsidR="001935DF" w:rsidRPr="001935DF" w:rsidRDefault="001935DF" w:rsidP="0051155D">
            <w:pPr>
              <w:spacing w:after="160" w:line="360" w:lineRule="auto"/>
              <w:ind w:left="0" w:firstLine="0"/>
              <w:jc w:val="left"/>
              <w:rPr>
                <w:rFonts w:cs="Tahoma"/>
                <w:sz w:val="20"/>
                <w:szCs w:val="20"/>
              </w:rPr>
            </w:pPr>
          </w:p>
        </w:tc>
        <w:tc>
          <w:tcPr>
            <w:tcW w:w="2835" w:type="dxa"/>
          </w:tcPr>
          <w:p w14:paraId="67C8D539" w14:textId="77777777" w:rsidR="001935DF" w:rsidRPr="001935DF" w:rsidRDefault="001935DF" w:rsidP="0051155D">
            <w:pPr>
              <w:spacing w:after="160" w:line="360" w:lineRule="auto"/>
              <w:ind w:left="0" w:firstLine="0"/>
              <w:jc w:val="left"/>
              <w:rPr>
                <w:rFonts w:cs="Tahoma"/>
                <w:sz w:val="20"/>
                <w:szCs w:val="20"/>
              </w:rPr>
            </w:pPr>
          </w:p>
        </w:tc>
        <w:tc>
          <w:tcPr>
            <w:tcW w:w="2409" w:type="dxa"/>
          </w:tcPr>
          <w:p w14:paraId="1EA8CAB8" w14:textId="77777777" w:rsidR="001935DF" w:rsidRPr="001935DF" w:rsidRDefault="001935DF" w:rsidP="0051155D">
            <w:pPr>
              <w:spacing w:after="160" w:line="360" w:lineRule="auto"/>
              <w:ind w:left="0" w:firstLine="0"/>
              <w:jc w:val="left"/>
              <w:rPr>
                <w:rFonts w:cs="Tahoma"/>
                <w:sz w:val="20"/>
                <w:szCs w:val="20"/>
              </w:rPr>
            </w:pPr>
          </w:p>
        </w:tc>
        <w:tc>
          <w:tcPr>
            <w:tcW w:w="1418" w:type="dxa"/>
          </w:tcPr>
          <w:p w14:paraId="4C75B49B" w14:textId="77777777" w:rsidR="001935DF" w:rsidRPr="001935DF" w:rsidRDefault="001935DF" w:rsidP="0051155D">
            <w:pPr>
              <w:spacing w:after="160" w:line="360" w:lineRule="auto"/>
              <w:ind w:left="0" w:firstLine="0"/>
              <w:jc w:val="left"/>
              <w:rPr>
                <w:rFonts w:cs="Tahoma"/>
                <w:sz w:val="20"/>
                <w:szCs w:val="20"/>
              </w:rPr>
            </w:pPr>
          </w:p>
        </w:tc>
        <w:tc>
          <w:tcPr>
            <w:tcW w:w="1559" w:type="dxa"/>
          </w:tcPr>
          <w:p w14:paraId="5A9E8E40" w14:textId="77777777" w:rsidR="001935DF" w:rsidRPr="001935DF" w:rsidRDefault="001935DF" w:rsidP="0051155D">
            <w:pPr>
              <w:spacing w:after="160" w:line="360" w:lineRule="auto"/>
              <w:ind w:left="0" w:firstLine="0"/>
              <w:jc w:val="left"/>
              <w:rPr>
                <w:rFonts w:cs="Tahoma"/>
                <w:sz w:val="20"/>
                <w:szCs w:val="20"/>
              </w:rPr>
            </w:pPr>
          </w:p>
        </w:tc>
      </w:tr>
      <w:tr w:rsidR="001935DF" w:rsidRPr="001935DF" w14:paraId="5B60570A" w14:textId="77777777" w:rsidTr="0051155D">
        <w:tc>
          <w:tcPr>
            <w:tcW w:w="993" w:type="dxa"/>
          </w:tcPr>
          <w:p w14:paraId="7072F674" w14:textId="77777777" w:rsidR="001935DF" w:rsidRPr="001935DF" w:rsidRDefault="001935DF" w:rsidP="0051155D">
            <w:pPr>
              <w:spacing w:after="160" w:line="360" w:lineRule="auto"/>
              <w:ind w:left="0" w:firstLine="0"/>
              <w:jc w:val="left"/>
              <w:rPr>
                <w:rFonts w:cs="Tahoma"/>
                <w:sz w:val="20"/>
                <w:szCs w:val="20"/>
              </w:rPr>
            </w:pPr>
          </w:p>
        </w:tc>
        <w:tc>
          <w:tcPr>
            <w:tcW w:w="2835" w:type="dxa"/>
          </w:tcPr>
          <w:p w14:paraId="0565B02A" w14:textId="77777777" w:rsidR="001935DF" w:rsidRPr="001935DF" w:rsidRDefault="001935DF" w:rsidP="0051155D">
            <w:pPr>
              <w:spacing w:after="160" w:line="360" w:lineRule="auto"/>
              <w:ind w:left="0" w:firstLine="0"/>
              <w:jc w:val="left"/>
              <w:rPr>
                <w:rFonts w:cs="Tahoma"/>
                <w:sz w:val="20"/>
                <w:szCs w:val="20"/>
              </w:rPr>
            </w:pPr>
          </w:p>
        </w:tc>
        <w:tc>
          <w:tcPr>
            <w:tcW w:w="2409" w:type="dxa"/>
          </w:tcPr>
          <w:p w14:paraId="2923DDA7" w14:textId="77777777" w:rsidR="001935DF" w:rsidRPr="001935DF" w:rsidRDefault="001935DF" w:rsidP="0051155D">
            <w:pPr>
              <w:spacing w:after="160" w:line="360" w:lineRule="auto"/>
              <w:ind w:left="0" w:firstLine="0"/>
              <w:jc w:val="left"/>
              <w:rPr>
                <w:rFonts w:cs="Tahoma"/>
                <w:sz w:val="20"/>
                <w:szCs w:val="20"/>
              </w:rPr>
            </w:pPr>
          </w:p>
        </w:tc>
        <w:tc>
          <w:tcPr>
            <w:tcW w:w="1418" w:type="dxa"/>
          </w:tcPr>
          <w:p w14:paraId="5FFB1174" w14:textId="77777777" w:rsidR="001935DF" w:rsidRPr="001935DF" w:rsidRDefault="001935DF" w:rsidP="0051155D">
            <w:pPr>
              <w:spacing w:after="160" w:line="360" w:lineRule="auto"/>
              <w:ind w:left="0" w:firstLine="0"/>
              <w:jc w:val="left"/>
              <w:rPr>
                <w:rFonts w:cs="Tahoma"/>
                <w:sz w:val="20"/>
                <w:szCs w:val="20"/>
              </w:rPr>
            </w:pPr>
          </w:p>
        </w:tc>
        <w:tc>
          <w:tcPr>
            <w:tcW w:w="1559" w:type="dxa"/>
          </w:tcPr>
          <w:p w14:paraId="3DD97B6A" w14:textId="77777777" w:rsidR="001935DF" w:rsidRPr="001935DF" w:rsidRDefault="001935DF" w:rsidP="0051155D">
            <w:pPr>
              <w:spacing w:after="160" w:line="360" w:lineRule="auto"/>
              <w:ind w:left="0" w:firstLine="0"/>
              <w:jc w:val="left"/>
              <w:rPr>
                <w:rFonts w:cs="Tahoma"/>
                <w:sz w:val="20"/>
                <w:szCs w:val="20"/>
              </w:rPr>
            </w:pPr>
          </w:p>
        </w:tc>
      </w:tr>
      <w:tr w:rsidR="001935DF" w:rsidRPr="001935DF" w14:paraId="55BB6A27" w14:textId="77777777" w:rsidTr="0051155D">
        <w:tc>
          <w:tcPr>
            <w:tcW w:w="993" w:type="dxa"/>
          </w:tcPr>
          <w:p w14:paraId="19F80A0E" w14:textId="77777777" w:rsidR="001935DF" w:rsidRPr="001935DF" w:rsidRDefault="001935DF" w:rsidP="0051155D">
            <w:pPr>
              <w:spacing w:after="160" w:line="360" w:lineRule="auto"/>
              <w:ind w:left="0" w:firstLine="0"/>
              <w:jc w:val="left"/>
              <w:rPr>
                <w:rFonts w:cs="Tahoma"/>
                <w:sz w:val="20"/>
                <w:szCs w:val="20"/>
              </w:rPr>
            </w:pPr>
          </w:p>
        </w:tc>
        <w:tc>
          <w:tcPr>
            <w:tcW w:w="2835" w:type="dxa"/>
          </w:tcPr>
          <w:p w14:paraId="5BA67262" w14:textId="77777777" w:rsidR="001935DF" w:rsidRPr="001935DF" w:rsidRDefault="001935DF" w:rsidP="0051155D">
            <w:pPr>
              <w:spacing w:after="160" w:line="360" w:lineRule="auto"/>
              <w:ind w:left="0" w:firstLine="0"/>
              <w:jc w:val="left"/>
              <w:rPr>
                <w:rFonts w:cs="Tahoma"/>
                <w:sz w:val="20"/>
                <w:szCs w:val="20"/>
              </w:rPr>
            </w:pPr>
          </w:p>
        </w:tc>
        <w:tc>
          <w:tcPr>
            <w:tcW w:w="2409" w:type="dxa"/>
          </w:tcPr>
          <w:p w14:paraId="1B7EF564" w14:textId="77777777" w:rsidR="001935DF" w:rsidRPr="001935DF" w:rsidRDefault="001935DF" w:rsidP="0051155D">
            <w:pPr>
              <w:spacing w:after="160" w:line="360" w:lineRule="auto"/>
              <w:ind w:left="0" w:firstLine="0"/>
              <w:jc w:val="left"/>
              <w:rPr>
                <w:rFonts w:cs="Tahoma"/>
                <w:sz w:val="20"/>
                <w:szCs w:val="20"/>
              </w:rPr>
            </w:pPr>
          </w:p>
        </w:tc>
        <w:tc>
          <w:tcPr>
            <w:tcW w:w="1418" w:type="dxa"/>
          </w:tcPr>
          <w:p w14:paraId="7098C45C" w14:textId="77777777" w:rsidR="001935DF" w:rsidRPr="001935DF" w:rsidRDefault="001935DF" w:rsidP="0051155D">
            <w:pPr>
              <w:spacing w:after="160" w:line="360" w:lineRule="auto"/>
              <w:ind w:left="0" w:firstLine="0"/>
              <w:jc w:val="left"/>
              <w:rPr>
                <w:rFonts w:cs="Tahoma"/>
                <w:sz w:val="20"/>
                <w:szCs w:val="20"/>
              </w:rPr>
            </w:pPr>
          </w:p>
        </w:tc>
        <w:tc>
          <w:tcPr>
            <w:tcW w:w="1559" w:type="dxa"/>
          </w:tcPr>
          <w:p w14:paraId="2FB1DEC1" w14:textId="77777777" w:rsidR="001935DF" w:rsidRPr="001935DF" w:rsidRDefault="001935DF" w:rsidP="0051155D">
            <w:pPr>
              <w:spacing w:after="160" w:line="360" w:lineRule="auto"/>
              <w:ind w:left="0" w:firstLine="0"/>
              <w:jc w:val="left"/>
              <w:rPr>
                <w:rFonts w:cs="Tahoma"/>
                <w:sz w:val="20"/>
                <w:szCs w:val="20"/>
              </w:rPr>
            </w:pPr>
          </w:p>
        </w:tc>
      </w:tr>
      <w:tr w:rsidR="001935DF" w:rsidRPr="001935DF" w14:paraId="4EA8CF5E" w14:textId="77777777" w:rsidTr="0051155D">
        <w:tc>
          <w:tcPr>
            <w:tcW w:w="993" w:type="dxa"/>
          </w:tcPr>
          <w:p w14:paraId="11E4446B" w14:textId="77777777" w:rsidR="001935DF" w:rsidRPr="001935DF" w:rsidRDefault="001935DF" w:rsidP="0051155D">
            <w:pPr>
              <w:spacing w:after="160" w:line="360" w:lineRule="auto"/>
              <w:ind w:left="0" w:firstLine="0"/>
              <w:jc w:val="left"/>
              <w:rPr>
                <w:rFonts w:cs="Tahoma"/>
                <w:sz w:val="20"/>
                <w:szCs w:val="20"/>
              </w:rPr>
            </w:pPr>
          </w:p>
        </w:tc>
        <w:tc>
          <w:tcPr>
            <w:tcW w:w="2835" w:type="dxa"/>
          </w:tcPr>
          <w:p w14:paraId="7D218613" w14:textId="77777777" w:rsidR="001935DF" w:rsidRPr="001935DF" w:rsidRDefault="001935DF" w:rsidP="0051155D">
            <w:pPr>
              <w:spacing w:after="160" w:line="360" w:lineRule="auto"/>
              <w:ind w:left="0" w:firstLine="0"/>
              <w:jc w:val="left"/>
              <w:rPr>
                <w:rFonts w:cs="Tahoma"/>
                <w:sz w:val="20"/>
                <w:szCs w:val="20"/>
              </w:rPr>
            </w:pPr>
          </w:p>
        </w:tc>
        <w:tc>
          <w:tcPr>
            <w:tcW w:w="2409" w:type="dxa"/>
          </w:tcPr>
          <w:p w14:paraId="0A217281" w14:textId="77777777" w:rsidR="001935DF" w:rsidRPr="001935DF" w:rsidRDefault="001935DF" w:rsidP="0051155D">
            <w:pPr>
              <w:spacing w:after="160" w:line="360" w:lineRule="auto"/>
              <w:ind w:left="0" w:firstLine="0"/>
              <w:jc w:val="left"/>
              <w:rPr>
                <w:rFonts w:cs="Tahoma"/>
                <w:sz w:val="20"/>
                <w:szCs w:val="20"/>
              </w:rPr>
            </w:pPr>
          </w:p>
        </w:tc>
        <w:tc>
          <w:tcPr>
            <w:tcW w:w="1418" w:type="dxa"/>
          </w:tcPr>
          <w:p w14:paraId="40326C0C" w14:textId="77777777" w:rsidR="001935DF" w:rsidRPr="001935DF" w:rsidRDefault="001935DF" w:rsidP="0051155D">
            <w:pPr>
              <w:spacing w:after="160" w:line="360" w:lineRule="auto"/>
              <w:ind w:left="0" w:firstLine="0"/>
              <w:jc w:val="left"/>
              <w:rPr>
                <w:rFonts w:cs="Tahoma"/>
                <w:sz w:val="20"/>
                <w:szCs w:val="20"/>
              </w:rPr>
            </w:pPr>
          </w:p>
        </w:tc>
        <w:tc>
          <w:tcPr>
            <w:tcW w:w="1559" w:type="dxa"/>
          </w:tcPr>
          <w:p w14:paraId="6967D023" w14:textId="77777777" w:rsidR="001935DF" w:rsidRPr="001935DF" w:rsidRDefault="001935DF" w:rsidP="0051155D">
            <w:pPr>
              <w:spacing w:after="160" w:line="360" w:lineRule="auto"/>
              <w:ind w:left="0" w:firstLine="0"/>
              <w:jc w:val="left"/>
              <w:rPr>
                <w:rFonts w:cs="Tahoma"/>
                <w:sz w:val="20"/>
                <w:szCs w:val="20"/>
              </w:rPr>
            </w:pPr>
          </w:p>
        </w:tc>
      </w:tr>
      <w:tr w:rsidR="001935DF" w:rsidRPr="001935DF" w14:paraId="2901AE20" w14:textId="77777777" w:rsidTr="0051155D">
        <w:tc>
          <w:tcPr>
            <w:tcW w:w="993" w:type="dxa"/>
          </w:tcPr>
          <w:p w14:paraId="3D281E44" w14:textId="77777777" w:rsidR="001935DF" w:rsidRPr="001935DF" w:rsidRDefault="001935DF" w:rsidP="0051155D">
            <w:pPr>
              <w:spacing w:after="160" w:line="360" w:lineRule="auto"/>
              <w:ind w:left="0" w:firstLine="0"/>
              <w:jc w:val="left"/>
              <w:rPr>
                <w:rFonts w:cs="Tahoma"/>
                <w:sz w:val="20"/>
                <w:szCs w:val="20"/>
              </w:rPr>
            </w:pPr>
          </w:p>
        </w:tc>
        <w:tc>
          <w:tcPr>
            <w:tcW w:w="2835" w:type="dxa"/>
          </w:tcPr>
          <w:p w14:paraId="471DFDBB" w14:textId="77777777" w:rsidR="001935DF" w:rsidRPr="001935DF" w:rsidRDefault="001935DF" w:rsidP="0051155D">
            <w:pPr>
              <w:spacing w:after="160" w:line="360" w:lineRule="auto"/>
              <w:ind w:left="0" w:firstLine="0"/>
              <w:jc w:val="left"/>
              <w:rPr>
                <w:rFonts w:cs="Tahoma"/>
                <w:sz w:val="20"/>
                <w:szCs w:val="20"/>
              </w:rPr>
            </w:pPr>
          </w:p>
        </w:tc>
        <w:tc>
          <w:tcPr>
            <w:tcW w:w="2409" w:type="dxa"/>
          </w:tcPr>
          <w:p w14:paraId="649BBF68" w14:textId="77777777" w:rsidR="001935DF" w:rsidRPr="001935DF" w:rsidRDefault="001935DF" w:rsidP="0051155D">
            <w:pPr>
              <w:spacing w:after="160" w:line="360" w:lineRule="auto"/>
              <w:ind w:left="0" w:firstLine="0"/>
              <w:jc w:val="left"/>
              <w:rPr>
                <w:rFonts w:cs="Tahoma"/>
                <w:sz w:val="20"/>
                <w:szCs w:val="20"/>
              </w:rPr>
            </w:pPr>
          </w:p>
        </w:tc>
        <w:tc>
          <w:tcPr>
            <w:tcW w:w="1418" w:type="dxa"/>
          </w:tcPr>
          <w:p w14:paraId="460AD5C4" w14:textId="77777777" w:rsidR="001935DF" w:rsidRPr="001935DF" w:rsidRDefault="001935DF" w:rsidP="0051155D">
            <w:pPr>
              <w:spacing w:after="160" w:line="360" w:lineRule="auto"/>
              <w:ind w:left="0" w:firstLine="0"/>
              <w:jc w:val="left"/>
              <w:rPr>
                <w:rFonts w:cs="Tahoma"/>
                <w:sz w:val="20"/>
                <w:szCs w:val="20"/>
              </w:rPr>
            </w:pPr>
          </w:p>
        </w:tc>
        <w:tc>
          <w:tcPr>
            <w:tcW w:w="1559" w:type="dxa"/>
          </w:tcPr>
          <w:p w14:paraId="28B7AA01" w14:textId="77777777" w:rsidR="001935DF" w:rsidRPr="001935DF" w:rsidRDefault="001935DF" w:rsidP="0051155D">
            <w:pPr>
              <w:spacing w:after="160" w:line="360" w:lineRule="auto"/>
              <w:ind w:left="0" w:firstLine="0"/>
              <w:jc w:val="left"/>
              <w:rPr>
                <w:rFonts w:cs="Tahoma"/>
                <w:sz w:val="20"/>
                <w:szCs w:val="20"/>
              </w:rPr>
            </w:pPr>
          </w:p>
        </w:tc>
      </w:tr>
    </w:tbl>
    <w:p w14:paraId="4081B939" w14:textId="77777777" w:rsidR="001935DF" w:rsidRPr="001935DF" w:rsidRDefault="001935DF" w:rsidP="001935DF">
      <w:pPr>
        <w:spacing w:after="160" w:line="259" w:lineRule="auto"/>
        <w:ind w:left="0" w:firstLine="0"/>
        <w:jc w:val="left"/>
        <w:rPr>
          <w:rFonts w:cs="Tahoma"/>
        </w:rPr>
      </w:pPr>
    </w:p>
    <w:p w14:paraId="4BAB9101" w14:textId="77777777" w:rsidR="001935DF" w:rsidRPr="001935DF" w:rsidRDefault="001935DF" w:rsidP="001935DF">
      <w:pPr>
        <w:widowControl w:val="0"/>
        <w:spacing w:after="0"/>
        <w:ind w:left="630" w:right="23" w:hanging="630"/>
        <w:rPr>
          <w:rFonts w:eastAsia="Kokila" w:cs="Tahoma"/>
          <w:kern w:val="2"/>
        </w:rPr>
      </w:pPr>
      <w:r w:rsidRPr="001935DF">
        <w:rPr>
          <w:rFonts w:eastAsia="Kokila" w:cs="Tahoma"/>
          <w:kern w:val="2"/>
        </w:rPr>
        <w:t>B) Zoznam subdodávateľov:</w:t>
      </w:r>
    </w:p>
    <w:p w14:paraId="0FE6B047" w14:textId="77777777" w:rsidR="001935DF" w:rsidRPr="001935DF" w:rsidRDefault="001935DF" w:rsidP="001935DF">
      <w:pPr>
        <w:widowControl w:val="0"/>
        <w:spacing w:after="0"/>
        <w:ind w:left="630" w:right="23" w:hanging="630"/>
        <w:rPr>
          <w:rFonts w:eastAsia="Kokila" w:cs="Tahoma"/>
          <w:kern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3260"/>
        <w:gridCol w:w="1984"/>
        <w:gridCol w:w="2977"/>
      </w:tblGrid>
      <w:tr w:rsidR="001935DF" w:rsidRPr="001935DF" w14:paraId="02D53550" w14:textId="77777777" w:rsidTr="0051155D">
        <w:tc>
          <w:tcPr>
            <w:tcW w:w="993" w:type="dxa"/>
            <w:vAlign w:val="center"/>
          </w:tcPr>
          <w:p w14:paraId="20055043" w14:textId="77777777" w:rsidR="001935DF" w:rsidRPr="001935DF" w:rsidRDefault="001935DF" w:rsidP="0051155D">
            <w:pPr>
              <w:spacing w:after="0" w:line="360" w:lineRule="auto"/>
              <w:ind w:left="0" w:firstLine="0"/>
              <w:jc w:val="center"/>
              <w:rPr>
                <w:rFonts w:cs="Tahoma"/>
                <w:b/>
                <w:sz w:val="18"/>
                <w:szCs w:val="18"/>
              </w:rPr>
            </w:pPr>
            <w:r w:rsidRPr="001935DF">
              <w:rPr>
                <w:rFonts w:cs="Tahoma"/>
                <w:b/>
                <w:sz w:val="18"/>
                <w:szCs w:val="18"/>
              </w:rPr>
              <w:t>Poradové číslo</w:t>
            </w:r>
          </w:p>
        </w:tc>
        <w:tc>
          <w:tcPr>
            <w:tcW w:w="3260" w:type="dxa"/>
            <w:vAlign w:val="center"/>
          </w:tcPr>
          <w:p w14:paraId="06E4E439" w14:textId="77777777" w:rsidR="001935DF" w:rsidRPr="001935DF" w:rsidRDefault="001935DF" w:rsidP="0051155D">
            <w:pPr>
              <w:spacing w:after="0" w:line="360" w:lineRule="auto"/>
              <w:ind w:left="0" w:firstLine="0"/>
              <w:jc w:val="center"/>
              <w:rPr>
                <w:rFonts w:cs="Tahoma"/>
                <w:b/>
                <w:sz w:val="18"/>
                <w:szCs w:val="18"/>
              </w:rPr>
            </w:pPr>
            <w:r w:rsidRPr="001935DF">
              <w:rPr>
                <w:rFonts w:cs="Tahoma"/>
                <w:b/>
                <w:sz w:val="18"/>
                <w:szCs w:val="18"/>
              </w:rPr>
              <w:t>Oficiálne obchodné meno/názov subdodávateľa</w:t>
            </w:r>
          </w:p>
        </w:tc>
        <w:tc>
          <w:tcPr>
            <w:tcW w:w="1984" w:type="dxa"/>
            <w:vAlign w:val="center"/>
          </w:tcPr>
          <w:p w14:paraId="161415EF" w14:textId="77777777" w:rsidR="001935DF" w:rsidRPr="001935DF" w:rsidRDefault="001935DF" w:rsidP="0051155D">
            <w:pPr>
              <w:spacing w:after="0" w:line="360" w:lineRule="auto"/>
              <w:ind w:left="0" w:firstLine="0"/>
              <w:jc w:val="center"/>
              <w:rPr>
                <w:rFonts w:cs="Tahoma"/>
                <w:b/>
                <w:sz w:val="18"/>
                <w:szCs w:val="18"/>
              </w:rPr>
            </w:pPr>
            <w:r w:rsidRPr="001935DF">
              <w:rPr>
                <w:rFonts w:cs="Tahoma"/>
                <w:b/>
                <w:sz w:val="18"/>
                <w:szCs w:val="18"/>
              </w:rPr>
              <w:t>IČO</w:t>
            </w:r>
          </w:p>
        </w:tc>
        <w:tc>
          <w:tcPr>
            <w:tcW w:w="2977" w:type="dxa"/>
            <w:vAlign w:val="center"/>
          </w:tcPr>
          <w:p w14:paraId="1B9A2048" w14:textId="77777777" w:rsidR="001935DF" w:rsidRPr="001935DF" w:rsidRDefault="001935DF" w:rsidP="0051155D">
            <w:pPr>
              <w:spacing w:after="0" w:line="360" w:lineRule="auto"/>
              <w:ind w:left="0" w:firstLine="0"/>
              <w:jc w:val="center"/>
              <w:rPr>
                <w:rFonts w:cs="Tahoma"/>
                <w:b/>
                <w:sz w:val="18"/>
                <w:szCs w:val="18"/>
              </w:rPr>
            </w:pPr>
            <w:r w:rsidRPr="001935DF">
              <w:rPr>
                <w:rFonts w:cs="Tahoma"/>
                <w:b/>
                <w:sz w:val="18"/>
                <w:szCs w:val="18"/>
              </w:rPr>
              <w:t>Dôvod zapojenia</w:t>
            </w:r>
          </w:p>
        </w:tc>
      </w:tr>
      <w:tr w:rsidR="001935DF" w:rsidRPr="001935DF" w14:paraId="6132EF00" w14:textId="77777777" w:rsidTr="0051155D">
        <w:tc>
          <w:tcPr>
            <w:tcW w:w="993" w:type="dxa"/>
          </w:tcPr>
          <w:p w14:paraId="486AF8A8" w14:textId="77777777" w:rsidR="001935DF" w:rsidRPr="001935DF" w:rsidRDefault="001935DF" w:rsidP="0051155D">
            <w:pPr>
              <w:spacing w:after="160" w:line="360" w:lineRule="auto"/>
              <w:ind w:left="0" w:firstLine="0"/>
              <w:jc w:val="left"/>
              <w:rPr>
                <w:rFonts w:cs="Tahoma"/>
              </w:rPr>
            </w:pPr>
          </w:p>
        </w:tc>
        <w:tc>
          <w:tcPr>
            <w:tcW w:w="3260" w:type="dxa"/>
          </w:tcPr>
          <w:p w14:paraId="4AD22085" w14:textId="77777777" w:rsidR="001935DF" w:rsidRPr="001935DF" w:rsidRDefault="001935DF" w:rsidP="0051155D">
            <w:pPr>
              <w:spacing w:after="160" w:line="360" w:lineRule="auto"/>
              <w:ind w:left="0" w:firstLine="0"/>
              <w:jc w:val="left"/>
              <w:rPr>
                <w:rFonts w:cs="Tahoma"/>
              </w:rPr>
            </w:pPr>
          </w:p>
        </w:tc>
        <w:tc>
          <w:tcPr>
            <w:tcW w:w="1984" w:type="dxa"/>
          </w:tcPr>
          <w:p w14:paraId="7A3676D7" w14:textId="77777777" w:rsidR="001935DF" w:rsidRPr="001935DF" w:rsidRDefault="001935DF" w:rsidP="0051155D">
            <w:pPr>
              <w:spacing w:after="160" w:line="360" w:lineRule="auto"/>
              <w:ind w:left="0" w:firstLine="0"/>
              <w:jc w:val="left"/>
              <w:rPr>
                <w:rFonts w:cs="Tahoma"/>
              </w:rPr>
            </w:pPr>
          </w:p>
        </w:tc>
        <w:tc>
          <w:tcPr>
            <w:tcW w:w="2977" w:type="dxa"/>
          </w:tcPr>
          <w:p w14:paraId="1679FEDC" w14:textId="77777777" w:rsidR="001935DF" w:rsidRPr="001935DF" w:rsidRDefault="001935DF" w:rsidP="0051155D">
            <w:pPr>
              <w:spacing w:after="160" w:line="360" w:lineRule="auto"/>
              <w:ind w:left="0" w:firstLine="0"/>
              <w:jc w:val="left"/>
              <w:rPr>
                <w:rFonts w:cs="Tahoma"/>
              </w:rPr>
            </w:pPr>
          </w:p>
        </w:tc>
      </w:tr>
      <w:tr w:rsidR="001935DF" w:rsidRPr="001935DF" w14:paraId="1D9E6552" w14:textId="77777777" w:rsidTr="0051155D">
        <w:tc>
          <w:tcPr>
            <w:tcW w:w="993" w:type="dxa"/>
          </w:tcPr>
          <w:p w14:paraId="7A07ABDD" w14:textId="77777777" w:rsidR="001935DF" w:rsidRPr="001935DF" w:rsidRDefault="001935DF" w:rsidP="0051155D">
            <w:pPr>
              <w:spacing w:after="160" w:line="360" w:lineRule="auto"/>
              <w:ind w:left="0" w:firstLine="0"/>
              <w:jc w:val="left"/>
              <w:rPr>
                <w:rFonts w:cs="Tahoma"/>
              </w:rPr>
            </w:pPr>
          </w:p>
        </w:tc>
        <w:tc>
          <w:tcPr>
            <w:tcW w:w="3260" w:type="dxa"/>
          </w:tcPr>
          <w:p w14:paraId="13592776" w14:textId="77777777" w:rsidR="001935DF" w:rsidRPr="001935DF" w:rsidRDefault="001935DF" w:rsidP="0051155D">
            <w:pPr>
              <w:spacing w:after="160" w:line="360" w:lineRule="auto"/>
              <w:ind w:left="0" w:firstLine="0"/>
              <w:jc w:val="left"/>
              <w:rPr>
                <w:rFonts w:cs="Tahoma"/>
              </w:rPr>
            </w:pPr>
          </w:p>
        </w:tc>
        <w:tc>
          <w:tcPr>
            <w:tcW w:w="1984" w:type="dxa"/>
          </w:tcPr>
          <w:p w14:paraId="5E4B9C2D" w14:textId="77777777" w:rsidR="001935DF" w:rsidRPr="001935DF" w:rsidRDefault="001935DF" w:rsidP="0051155D">
            <w:pPr>
              <w:spacing w:after="160" w:line="360" w:lineRule="auto"/>
              <w:ind w:left="0" w:firstLine="0"/>
              <w:jc w:val="left"/>
              <w:rPr>
                <w:rFonts w:cs="Tahoma"/>
              </w:rPr>
            </w:pPr>
          </w:p>
        </w:tc>
        <w:tc>
          <w:tcPr>
            <w:tcW w:w="2977" w:type="dxa"/>
          </w:tcPr>
          <w:p w14:paraId="15B36109" w14:textId="77777777" w:rsidR="001935DF" w:rsidRPr="001935DF" w:rsidRDefault="001935DF" w:rsidP="0051155D">
            <w:pPr>
              <w:spacing w:after="160" w:line="360" w:lineRule="auto"/>
              <w:ind w:left="0" w:firstLine="0"/>
              <w:jc w:val="left"/>
              <w:rPr>
                <w:rFonts w:cs="Tahoma"/>
              </w:rPr>
            </w:pPr>
          </w:p>
        </w:tc>
      </w:tr>
      <w:tr w:rsidR="001935DF" w:rsidRPr="001935DF" w14:paraId="38E0AC66" w14:textId="77777777" w:rsidTr="0051155D">
        <w:tc>
          <w:tcPr>
            <w:tcW w:w="993" w:type="dxa"/>
          </w:tcPr>
          <w:p w14:paraId="60A1C677" w14:textId="77777777" w:rsidR="001935DF" w:rsidRPr="001935DF" w:rsidRDefault="001935DF" w:rsidP="0051155D">
            <w:pPr>
              <w:spacing w:after="160" w:line="360" w:lineRule="auto"/>
              <w:ind w:left="0" w:firstLine="0"/>
              <w:jc w:val="left"/>
              <w:rPr>
                <w:rFonts w:cs="Tahoma"/>
              </w:rPr>
            </w:pPr>
          </w:p>
        </w:tc>
        <w:tc>
          <w:tcPr>
            <w:tcW w:w="3260" w:type="dxa"/>
          </w:tcPr>
          <w:p w14:paraId="3947AE9A" w14:textId="77777777" w:rsidR="001935DF" w:rsidRPr="001935DF" w:rsidRDefault="001935DF" w:rsidP="0051155D">
            <w:pPr>
              <w:spacing w:after="160" w:line="360" w:lineRule="auto"/>
              <w:ind w:left="0" w:firstLine="0"/>
              <w:jc w:val="left"/>
              <w:rPr>
                <w:rFonts w:cs="Tahoma"/>
              </w:rPr>
            </w:pPr>
          </w:p>
        </w:tc>
        <w:tc>
          <w:tcPr>
            <w:tcW w:w="1984" w:type="dxa"/>
          </w:tcPr>
          <w:p w14:paraId="0E022EF4" w14:textId="77777777" w:rsidR="001935DF" w:rsidRPr="001935DF" w:rsidRDefault="001935DF" w:rsidP="0051155D">
            <w:pPr>
              <w:spacing w:after="160" w:line="360" w:lineRule="auto"/>
              <w:ind w:left="0" w:firstLine="0"/>
              <w:jc w:val="left"/>
              <w:rPr>
                <w:rFonts w:cs="Tahoma"/>
              </w:rPr>
            </w:pPr>
          </w:p>
        </w:tc>
        <w:tc>
          <w:tcPr>
            <w:tcW w:w="2977" w:type="dxa"/>
          </w:tcPr>
          <w:p w14:paraId="04CFF46D" w14:textId="77777777" w:rsidR="001935DF" w:rsidRPr="001935DF" w:rsidRDefault="001935DF" w:rsidP="0051155D">
            <w:pPr>
              <w:spacing w:after="160" w:line="360" w:lineRule="auto"/>
              <w:ind w:left="0" w:firstLine="0"/>
              <w:jc w:val="left"/>
              <w:rPr>
                <w:rFonts w:cs="Tahoma"/>
              </w:rPr>
            </w:pPr>
          </w:p>
        </w:tc>
      </w:tr>
      <w:tr w:rsidR="001935DF" w:rsidRPr="001935DF" w14:paraId="6ECAA94E" w14:textId="77777777" w:rsidTr="0051155D">
        <w:tc>
          <w:tcPr>
            <w:tcW w:w="993" w:type="dxa"/>
          </w:tcPr>
          <w:p w14:paraId="1E42A4BE" w14:textId="77777777" w:rsidR="001935DF" w:rsidRPr="001935DF" w:rsidRDefault="001935DF" w:rsidP="0051155D">
            <w:pPr>
              <w:spacing w:after="160" w:line="360" w:lineRule="auto"/>
              <w:ind w:left="0" w:firstLine="0"/>
              <w:jc w:val="left"/>
              <w:rPr>
                <w:rFonts w:cs="Tahoma"/>
              </w:rPr>
            </w:pPr>
          </w:p>
        </w:tc>
        <w:tc>
          <w:tcPr>
            <w:tcW w:w="3260" w:type="dxa"/>
          </w:tcPr>
          <w:p w14:paraId="7DB6BEC6" w14:textId="77777777" w:rsidR="001935DF" w:rsidRPr="001935DF" w:rsidRDefault="001935DF" w:rsidP="0051155D">
            <w:pPr>
              <w:spacing w:after="160" w:line="360" w:lineRule="auto"/>
              <w:ind w:left="0" w:firstLine="0"/>
              <w:jc w:val="left"/>
              <w:rPr>
                <w:rFonts w:cs="Tahoma"/>
              </w:rPr>
            </w:pPr>
          </w:p>
        </w:tc>
        <w:tc>
          <w:tcPr>
            <w:tcW w:w="1984" w:type="dxa"/>
          </w:tcPr>
          <w:p w14:paraId="66C1A325" w14:textId="77777777" w:rsidR="001935DF" w:rsidRPr="001935DF" w:rsidRDefault="001935DF" w:rsidP="0051155D">
            <w:pPr>
              <w:spacing w:after="160" w:line="360" w:lineRule="auto"/>
              <w:ind w:left="0" w:firstLine="0"/>
              <w:jc w:val="left"/>
              <w:rPr>
                <w:rFonts w:cs="Tahoma"/>
              </w:rPr>
            </w:pPr>
          </w:p>
        </w:tc>
        <w:tc>
          <w:tcPr>
            <w:tcW w:w="2977" w:type="dxa"/>
          </w:tcPr>
          <w:p w14:paraId="2D9CADF7" w14:textId="77777777" w:rsidR="001935DF" w:rsidRPr="001935DF" w:rsidRDefault="001935DF" w:rsidP="0051155D">
            <w:pPr>
              <w:spacing w:after="160" w:line="360" w:lineRule="auto"/>
              <w:ind w:left="0" w:firstLine="0"/>
              <w:jc w:val="left"/>
              <w:rPr>
                <w:rFonts w:cs="Tahoma"/>
              </w:rPr>
            </w:pPr>
          </w:p>
        </w:tc>
      </w:tr>
    </w:tbl>
    <w:p w14:paraId="6FCE0799" w14:textId="77777777" w:rsidR="001935DF" w:rsidRPr="001935DF" w:rsidRDefault="001935DF" w:rsidP="001935DF">
      <w:pPr>
        <w:widowControl w:val="0"/>
        <w:spacing w:after="0"/>
        <w:ind w:left="630" w:right="23" w:hanging="630"/>
        <w:rPr>
          <w:rFonts w:eastAsia="Kokila" w:cs="Tahoma"/>
          <w:kern w:val="2"/>
        </w:rPr>
      </w:pPr>
    </w:p>
    <w:p w14:paraId="4E0678EF" w14:textId="77777777" w:rsidR="001935DF" w:rsidRPr="001935DF" w:rsidRDefault="001935DF" w:rsidP="002C061F">
      <w:pPr>
        <w:tabs>
          <w:tab w:val="left" w:pos="5387"/>
        </w:tabs>
      </w:pPr>
    </w:p>
    <w:sectPr w:rsidR="001935DF" w:rsidRPr="001935DF" w:rsidSect="00F13755">
      <w:headerReference w:type="even" r:id="rId8"/>
      <w:headerReference w:type="default" r:id="rId9"/>
      <w:footerReference w:type="even" r:id="rId10"/>
      <w:footerReference w:type="default" r:id="rId11"/>
      <w:footerReference w:type="first" r:id="rId12"/>
      <w:pgSz w:w="11906" w:h="16838"/>
      <w:pgMar w:top="1176" w:right="1129" w:bottom="1302" w:left="1118"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F84DC" w14:textId="77777777" w:rsidR="00FC146E" w:rsidRDefault="00FC146E">
      <w:pPr>
        <w:spacing w:after="0" w:line="240" w:lineRule="auto"/>
      </w:pPr>
      <w:r>
        <w:separator/>
      </w:r>
    </w:p>
  </w:endnote>
  <w:endnote w:type="continuationSeparator" w:id="0">
    <w:p w14:paraId="7A431097" w14:textId="77777777" w:rsidR="00FC146E" w:rsidRDefault="00FC146E">
      <w:pPr>
        <w:spacing w:after="0" w:line="240" w:lineRule="auto"/>
      </w:pPr>
      <w:r>
        <w:continuationSeparator/>
      </w:r>
    </w:p>
  </w:endnote>
  <w:endnote w:type="continuationNotice" w:id="1">
    <w:p w14:paraId="2F7B5F82" w14:textId="77777777" w:rsidR="00FC146E" w:rsidRDefault="00FC14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Kokila">
    <w:charset w:val="00"/>
    <w:family w:val="swiss"/>
    <w:pitch w:val="variable"/>
    <w:sig w:usb0="00008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68832" w14:textId="77777777" w:rsidR="005C5670" w:rsidRDefault="00F13755">
    <w:pPr>
      <w:spacing w:after="0" w:line="259" w:lineRule="auto"/>
      <w:ind w:left="12" w:firstLine="0"/>
      <w:jc w:val="center"/>
    </w:pPr>
    <w:r>
      <w:fldChar w:fldCharType="begin"/>
    </w:r>
    <w:r w:rsidR="005C5670">
      <w:instrText xml:space="preserve"> PAGE   \* MERGEFORMAT </w:instrText>
    </w:r>
    <w:r>
      <w:fldChar w:fldCharType="separate"/>
    </w:r>
    <w:r w:rsidR="005C5670">
      <w:t>2</w:t>
    </w:r>
    <w:r>
      <w:fldChar w:fldCharType="end"/>
    </w:r>
    <w:r w:rsidR="005C5670">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6DC6B" w14:textId="77777777" w:rsidR="005C5670" w:rsidRDefault="00F13755">
    <w:pPr>
      <w:spacing w:after="0" w:line="259" w:lineRule="auto"/>
      <w:ind w:left="12" w:firstLine="0"/>
      <w:jc w:val="center"/>
    </w:pPr>
    <w:r>
      <w:fldChar w:fldCharType="begin"/>
    </w:r>
    <w:r w:rsidR="005C5670">
      <w:instrText xml:space="preserve"> PAGE   \* MERGEFORMAT </w:instrText>
    </w:r>
    <w:r>
      <w:fldChar w:fldCharType="separate"/>
    </w:r>
    <w:r w:rsidR="00D4378D">
      <w:rPr>
        <w:noProof/>
      </w:rPr>
      <w:t>7</w:t>
    </w:r>
    <w:r>
      <w:fldChar w:fldCharType="end"/>
    </w:r>
    <w:r w:rsidR="005C5670">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0481A" w14:textId="77777777" w:rsidR="003840D5" w:rsidRDefault="003840D5">
    <w:pPr>
      <w:pStyle w:val="Pta"/>
      <w:jc w:val="center"/>
    </w:pPr>
    <w:r>
      <w:fldChar w:fldCharType="begin"/>
    </w:r>
    <w:r>
      <w:instrText xml:space="preserve"> PAGE   \* MERGEFORMAT </w:instrText>
    </w:r>
    <w:r>
      <w:fldChar w:fldCharType="separate"/>
    </w:r>
    <w:r w:rsidR="00A73D93">
      <w:rPr>
        <w:noProof/>
      </w:rPr>
      <w:t>1</w:t>
    </w:r>
    <w:r>
      <w:fldChar w:fldCharType="end"/>
    </w:r>
  </w:p>
  <w:p w14:paraId="216AC3EC" w14:textId="77777777" w:rsidR="005C5670" w:rsidRDefault="005C5670">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A5BFF6" w14:textId="77777777" w:rsidR="00FC146E" w:rsidRDefault="00FC146E">
      <w:pPr>
        <w:spacing w:after="0" w:line="240" w:lineRule="auto"/>
      </w:pPr>
      <w:r>
        <w:separator/>
      </w:r>
    </w:p>
  </w:footnote>
  <w:footnote w:type="continuationSeparator" w:id="0">
    <w:p w14:paraId="161E7B57" w14:textId="77777777" w:rsidR="00FC146E" w:rsidRDefault="00FC146E">
      <w:pPr>
        <w:spacing w:after="0" w:line="240" w:lineRule="auto"/>
      </w:pPr>
      <w:r>
        <w:continuationSeparator/>
      </w:r>
    </w:p>
  </w:footnote>
  <w:footnote w:type="continuationNotice" w:id="1">
    <w:p w14:paraId="68971A69" w14:textId="77777777" w:rsidR="00FC146E" w:rsidRDefault="00FC14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86ED0" w14:textId="5DFD5FDA" w:rsidR="002A124D" w:rsidRDefault="00A20402">
    <w:pPr>
      <w:pStyle w:val="Hlavika"/>
    </w:pPr>
    <w:r>
      <w:rPr>
        <w:noProof/>
      </w:rPr>
      <mc:AlternateContent>
        <mc:Choice Requires="wps">
          <w:drawing>
            <wp:anchor distT="0" distB="0" distL="0" distR="0" simplePos="0" relativeHeight="251657216" behindDoc="0" locked="0" layoutInCell="1" allowOverlap="1" wp14:anchorId="7A6BE851" wp14:editId="6CD5B7E9">
              <wp:simplePos x="0" y="0"/>
              <wp:positionH relativeFrom="page">
                <wp:align>center</wp:align>
              </wp:positionH>
              <wp:positionV relativeFrom="page">
                <wp:align>top</wp:align>
              </wp:positionV>
              <wp:extent cx="473075" cy="343535"/>
              <wp:effectExtent l="0" t="0" r="0" b="0"/>
              <wp:wrapNone/>
              <wp:docPr id="769054200" name="Textové pol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3075" cy="343535"/>
                      </a:xfrm>
                      <a:prstGeom prst="rect">
                        <a:avLst/>
                      </a:prstGeom>
                      <a:noFill/>
                      <a:ln>
                        <a:noFill/>
                      </a:ln>
                    </wps:spPr>
                    <wps:txbx>
                      <w:txbxContent>
                        <w:p w14:paraId="0F4053D3" w14:textId="77777777" w:rsidR="002A124D" w:rsidRPr="002A124D" w:rsidRDefault="002A124D" w:rsidP="002A124D">
                          <w:pPr>
                            <w:spacing w:after="0"/>
                            <w:rPr>
                              <w:noProof/>
                              <w:sz w:val="18"/>
                              <w:szCs w:val="18"/>
                            </w:rPr>
                          </w:pPr>
                          <w:r w:rsidRPr="002A124D">
                            <w:rPr>
                              <w:noProof/>
                              <w:sz w:val="18"/>
                              <w:szCs w:val="18"/>
                            </w:rPr>
                            <w:t>INTERNAL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7A6BE851" id="_x0000_t202" coordsize="21600,21600" o:spt="202" path="m,l,21600r21600,l21600,xe">
              <v:stroke joinstyle="miter"/>
              <v:path gradientshapeok="t" o:connecttype="rect"/>
            </v:shapetype>
            <v:shape id="Textové pole 3" o:spid="_x0000_s1026" type="#_x0000_t202" style="position:absolute;left:0;text-align:left;margin-left:0;margin-top:0;width:37.25pt;height:27.05pt;z-index:251657216;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" filled="f" stroked="f">
              <v:textbox style="mso-fit-shape-to-text:t" inset="0,15pt,0,0">
                <w:txbxContent>
                  <w:p w14:paraId="0F4053D3" w14:textId="77777777" w:rsidR="002A124D" w:rsidRPr="002A124D" w:rsidRDefault="002A124D" w:rsidP="002A124D">
                    <w:pPr>
                      <w:spacing w:after="0"/>
                      <w:rPr>
                        <w:noProof/>
                        <w:sz w:val="18"/>
                        <w:szCs w:val="18"/>
                      </w:rPr>
                    </w:pPr>
                    <w:r w:rsidRPr="002A124D">
                      <w:rPr>
                        <w:noProof/>
                        <w:sz w:val="18"/>
                        <w:szCs w:val="18"/>
                      </w:rPr>
                      <w:t>INTERNAL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FC643" w14:textId="0A69B8AE" w:rsidR="002A124D" w:rsidRDefault="00A20402">
    <w:pPr>
      <w:pStyle w:val="Hlavika"/>
    </w:pPr>
    <w:r>
      <w:rPr>
        <w:noProof/>
      </w:rPr>
      <mc:AlternateContent>
        <mc:Choice Requires="wps">
          <w:drawing>
            <wp:anchor distT="0" distB="0" distL="0" distR="0" simplePos="0" relativeHeight="251658240" behindDoc="0" locked="0" layoutInCell="1" allowOverlap="1" wp14:anchorId="18BC6A22" wp14:editId="7235862F">
              <wp:simplePos x="0" y="0"/>
              <wp:positionH relativeFrom="page">
                <wp:align>center</wp:align>
              </wp:positionH>
              <wp:positionV relativeFrom="page">
                <wp:align>top</wp:align>
              </wp:positionV>
              <wp:extent cx="76200" cy="343535"/>
              <wp:effectExtent l="0" t="0" r="0" b="0"/>
              <wp:wrapNone/>
              <wp:docPr id="1432665599" name="Textové pol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200" cy="343535"/>
                      </a:xfrm>
                      <a:prstGeom prst="rect">
                        <a:avLst/>
                      </a:prstGeom>
                      <a:noFill/>
                      <a:ln>
                        <a:noFill/>
                      </a:ln>
                    </wps:spPr>
                    <wps:txbx>
                      <w:txbxContent>
                        <w:p w14:paraId="73F44394" w14:textId="77777777" w:rsidR="002A124D" w:rsidRPr="002A124D" w:rsidRDefault="002A124D" w:rsidP="002A124D">
                          <w:pPr>
                            <w:spacing w:after="0"/>
                            <w:rPr>
                              <w:noProof/>
                              <w:sz w:val="18"/>
                              <w:szCs w:val="18"/>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18BC6A22" id="_x0000_t202" coordsize="21600,21600" o:spt="202" path="m,l,21600r21600,l21600,xe">
              <v:stroke joinstyle="miter"/>
              <v:path gradientshapeok="t" o:connecttype="rect"/>
            </v:shapetype>
            <v:shape id="Textové pole 1" o:spid="_x0000_s1027" type="#_x0000_t202" style="position:absolute;left:0;text-align:left;margin-left:0;margin-top:0;width:6pt;height:27.05pt;z-index:251658240;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" filled="f" stroked="f">
              <v:textbox style="mso-fit-shape-to-text:t" inset="0,15pt,0,0">
                <w:txbxContent>
                  <w:p w14:paraId="73F44394" w14:textId="77777777" w:rsidR="002A124D" w:rsidRPr="002A124D" w:rsidRDefault="002A124D" w:rsidP="002A124D">
                    <w:pPr>
                      <w:spacing w:after="0"/>
                      <w:rPr>
                        <w:noProof/>
                        <w:sz w:val="18"/>
                        <w:szCs w:val="18"/>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D3D7B"/>
    <w:multiLevelType w:val="hybridMultilevel"/>
    <w:tmpl w:val="DBB06A8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B463B6D"/>
    <w:multiLevelType w:val="hybridMultilevel"/>
    <w:tmpl w:val="4AE24B10"/>
    <w:lvl w:ilvl="0" w:tplc="FFFFFFFF">
      <w:start w:val="1"/>
      <w:numFmt w:val="lowerLetter"/>
      <w:lvlText w:val="%1)"/>
      <w:lvlJc w:val="left"/>
      <w:pPr>
        <w:ind w:left="1292" w:firstLine="0"/>
      </w:pPr>
      <w:rPr>
        <w:rFonts w:ascii="Arial" w:eastAsia="Arial" w:hAnsi="Arial" w:cs="Arial" w:hint="default"/>
        <w:b w:val="0"/>
        <w:i w:val="0"/>
        <w:strike w:val="0"/>
        <w:dstrike w:val="0"/>
        <w:color w:val="000000"/>
        <w:sz w:val="20"/>
        <w:szCs w:val="20"/>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EA03D33"/>
    <w:multiLevelType w:val="hybridMultilevel"/>
    <w:tmpl w:val="F4449E7C"/>
    <w:lvl w:ilvl="0" w:tplc="A2A41C2A">
      <w:start w:val="1"/>
      <w:numFmt w:val="lowerLetter"/>
      <w:lvlText w:val="%1)"/>
      <w:lvlJc w:val="left"/>
      <w:pPr>
        <w:ind w:left="1292"/>
      </w:pPr>
      <w:rPr>
        <w:rFonts w:ascii="Calibri" w:eastAsia="Arial" w:hAnsi="Calibri" w:cs="Arial" w:hint="default"/>
        <w:b w:val="0"/>
        <w:i w:val="0"/>
        <w:strike w:val="0"/>
        <w:dstrike w:val="0"/>
        <w:color w:val="000000"/>
        <w:sz w:val="22"/>
        <w:szCs w:val="22"/>
        <w:u w:val="none" w:color="000000"/>
        <w:bdr w:val="none" w:sz="0" w:space="0" w:color="auto"/>
        <w:shd w:val="clear" w:color="auto" w:fill="auto"/>
        <w:vertAlign w:val="baseline"/>
      </w:rPr>
    </w:lvl>
    <w:lvl w:ilvl="1" w:tplc="342E347E">
      <w:start w:val="1"/>
      <w:numFmt w:val="lowerLetter"/>
      <w:lvlText w:val="%2"/>
      <w:lvlJc w:val="left"/>
      <w:pPr>
        <w:ind w:left="19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7D29E34">
      <w:start w:val="1"/>
      <w:numFmt w:val="lowerRoman"/>
      <w:lvlText w:val="%3"/>
      <w:lvlJc w:val="left"/>
      <w:pPr>
        <w:ind w:left="26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7741730">
      <w:start w:val="1"/>
      <w:numFmt w:val="decimal"/>
      <w:lvlText w:val="%4"/>
      <w:lvlJc w:val="left"/>
      <w:pPr>
        <w:ind w:left="33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222E4A6">
      <w:start w:val="1"/>
      <w:numFmt w:val="lowerLetter"/>
      <w:lvlText w:val="%5"/>
      <w:lvlJc w:val="left"/>
      <w:pPr>
        <w:ind w:left="40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5565548">
      <w:start w:val="1"/>
      <w:numFmt w:val="lowerRoman"/>
      <w:lvlText w:val="%6"/>
      <w:lvlJc w:val="left"/>
      <w:pPr>
        <w:ind w:left="48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3F6193E">
      <w:start w:val="1"/>
      <w:numFmt w:val="decimal"/>
      <w:lvlText w:val="%7"/>
      <w:lvlJc w:val="left"/>
      <w:pPr>
        <w:ind w:left="55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5AC0504">
      <w:start w:val="1"/>
      <w:numFmt w:val="lowerLetter"/>
      <w:lvlText w:val="%8"/>
      <w:lvlJc w:val="left"/>
      <w:pPr>
        <w:ind w:left="62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19E09E8">
      <w:start w:val="1"/>
      <w:numFmt w:val="lowerRoman"/>
      <w:lvlText w:val="%9"/>
      <w:lvlJc w:val="left"/>
      <w:pPr>
        <w:ind w:left="69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DA74A6E"/>
    <w:multiLevelType w:val="hybridMultilevel"/>
    <w:tmpl w:val="28BAC5FC"/>
    <w:lvl w:ilvl="0" w:tplc="FFFFFFFF">
      <w:start w:val="1"/>
      <w:numFmt w:val="lowerLetter"/>
      <w:lvlText w:val="%1)"/>
      <w:lvlJc w:val="left"/>
      <w:pPr>
        <w:ind w:left="12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FFFFFFF">
      <w:start w:val="1"/>
      <w:numFmt w:val="lowerLetter"/>
      <w:lvlText w:val="%2"/>
      <w:lvlJc w:val="left"/>
      <w:pPr>
        <w:ind w:left="19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FFFFFFF">
      <w:start w:val="1"/>
      <w:numFmt w:val="lowerRoman"/>
      <w:lvlText w:val="%3"/>
      <w:lvlJc w:val="left"/>
      <w:pPr>
        <w:ind w:left="26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FFFFFFF">
      <w:start w:val="1"/>
      <w:numFmt w:val="decimal"/>
      <w:lvlText w:val="%4"/>
      <w:lvlJc w:val="left"/>
      <w:pPr>
        <w:ind w:left="33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FFFFFF">
      <w:start w:val="1"/>
      <w:numFmt w:val="lowerLetter"/>
      <w:lvlText w:val="%5"/>
      <w:lvlJc w:val="left"/>
      <w:pPr>
        <w:ind w:left="40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FFFFFFF">
      <w:start w:val="1"/>
      <w:numFmt w:val="lowerRoman"/>
      <w:lvlText w:val="%6"/>
      <w:lvlJc w:val="left"/>
      <w:pPr>
        <w:ind w:left="48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FFFFFFF">
      <w:start w:val="1"/>
      <w:numFmt w:val="decimal"/>
      <w:lvlText w:val="%7"/>
      <w:lvlJc w:val="left"/>
      <w:pPr>
        <w:ind w:left="55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FFFFFFF">
      <w:start w:val="1"/>
      <w:numFmt w:val="lowerLetter"/>
      <w:lvlText w:val="%8"/>
      <w:lvlJc w:val="left"/>
      <w:pPr>
        <w:ind w:left="62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FFFFFFF">
      <w:start w:val="1"/>
      <w:numFmt w:val="lowerRoman"/>
      <w:lvlText w:val="%9"/>
      <w:lvlJc w:val="left"/>
      <w:pPr>
        <w:ind w:left="69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F646826"/>
    <w:multiLevelType w:val="hybridMultilevel"/>
    <w:tmpl w:val="70E6C75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6D5691F"/>
    <w:multiLevelType w:val="hybridMultilevel"/>
    <w:tmpl w:val="0EF2DB1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A390051"/>
    <w:multiLevelType w:val="hybridMultilevel"/>
    <w:tmpl w:val="9016134A"/>
    <w:lvl w:ilvl="0" w:tplc="04090019">
      <w:start w:val="1"/>
      <w:numFmt w:val="lowerLetter"/>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 w15:restartNumberingAfterBreak="0">
    <w:nsid w:val="2A646B5B"/>
    <w:multiLevelType w:val="hybridMultilevel"/>
    <w:tmpl w:val="142A174A"/>
    <w:lvl w:ilvl="0" w:tplc="EC2035F2">
      <w:start w:val="1"/>
      <w:numFmt w:val="lowerLetter"/>
      <w:lvlText w:val="%1)"/>
      <w:lvlJc w:val="left"/>
      <w:pPr>
        <w:ind w:left="1219" w:firstLine="0"/>
      </w:pPr>
      <w:rPr>
        <w:rFonts w:ascii="Calibri" w:eastAsia="Arial" w:hAnsi="Calibri" w:cs="Arial" w:hint="default"/>
        <w:b w:val="0"/>
        <w:i w:val="0"/>
        <w:strike w:val="0"/>
        <w:dstrike w:val="0"/>
        <w:color w:val="000000"/>
        <w:sz w:val="22"/>
        <w:szCs w:val="22"/>
        <w:u w:val="none" w:color="000000"/>
        <w:vertAlign w:val="baseline"/>
      </w:rPr>
    </w:lvl>
    <w:lvl w:ilvl="1" w:tplc="FFFFFFFF" w:tentative="1">
      <w:start w:val="1"/>
      <w:numFmt w:val="lowerLetter"/>
      <w:lvlText w:val="%2."/>
      <w:lvlJc w:val="left"/>
      <w:pPr>
        <w:ind w:left="1367" w:hanging="360"/>
      </w:pPr>
    </w:lvl>
    <w:lvl w:ilvl="2" w:tplc="FFFFFFFF" w:tentative="1">
      <w:start w:val="1"/>
      <w:numFmt w:val="lowerRoman"/>
      <w:lvlText w:val="%3."/>
      <w:lvlJc w:val="right"/>
      <w:pPr>
        <w:ind w:left="2087" w:hanging="180"/>
      </w:pPr>
    </w:lvl>
    <w:lvl w:ilvl="3" w:tplc="FFFFFFFF" w:tentative="1">
      <w:start w:val="1"/>
      <w:numFmt w:val="decimal"/>
      <w:lvlText w:val="%4."/>
      <w:lvlJc w:val="left"/>
      <w:pPr>
        <w:ind w:left="2807" w:hanging="360"/>
      </w:pPr>
    </w:lvl>
    <w:lvl w:ilvl="4" w:tplc="FFFFFFFF" w:tentative="1">
      <w:start w:val="1"/>
      <w:numFmt w:val="lowerLetter"/>
      <w:lvlText w:val="%5."/>
      <w:lvlJc w:val="left"/>
      <w:pPr>
        <w:ind w:left="3527" w:hanging="360"/>
      </w:pPr>
    </w:lvl>
    <w:lvl w:ilvl="5" w:tplc="FFFFFFFF" w:tentative="1">
      <w:start w:val="1"/>
      <w:numFmt w:val="lowerRoman"/>
      <w:lvlText w:val="%6."/>
      <w:lvlJc w:val="right"/>
      <w:pPr>
        <w:ind w:left="4247" w:hanging="180"/>
      </w:pPr>
    </w:lvl>
    <w:lvl w:ilvl="6" w:tplc="FFFFFFFF" w:tentative="1">
      <w:start w:val="1"/>
      <w:numFmt w:val="decimal"/>
      <w:lvlText w:val="%7."/>
      <w:lvlJc w:val="left"/>
      <w:pPr>
        <w:ind w:left="4967" w:hanging="360"/>
      </w:pPr>
    </w:lvl>
    <w:lvl w:ilvl="7" w:tplc="FFFFFFFF" w:tentative="1">
      <w:start w:val="1"/>
      <w:numFmt w:val="lowerLetter"/>
      <w:lvlText w:val="%8."/>
      <w:lvlJc w:val="left"/>
      <w:pPr>
        <w:ind w:left="5687" w:hanging="360"/>
      </w:pPr>
    </w:lvl>
    <w:lvl w:ilvl="8" w:tplc="FFFFFFFF" w:tentative="1">
      <w:start w:val="1"/>
      <w:numFmt w:val="lowerRoman"/>
      <w:lvlText w:val="%9."/>
      <w:lvlJc w:val="right"/>
      <w:pPr>
        <w:ind w:left="6407" w:hanging="180"/>
      </w:pPr>
    </w:lvl>
  </w:abstractNum>
  <w:abstractNum w:abstractNumId="8" w15:restartNumberingAfterBreak="0">
    <w:nsid w:val="32E775BE"/>
    <w:multiLevelType w:val="hybridMultilevel"/>
    <w:tmpl w:val="4AE24B10"/>
    <w:lvl w:ilvl="0" w:tplc="FFFFFFFF">
      <w:start w:val="1"/>
      <w:numFmt w:val="lowerLetter"/>
      <w:lvlText w:val="%1)"/>
      <w:lvlJc w:val="left"/>
      <w:pPr>
        <w:ind w:left="794" w:firstLine="0"/>
      </w:pPr>
      <w:rPr>
        <w:rFonts w:ascii="Arial" w:eastAsia="Arial" w:hAnsi="Arial" w:cs="Arial" w:hint="default"/>
        <w:b w:val="0"/>
        <w:i w:val="0"/>
        <w:strike w:val="0"/>
        <w:dstrike w:val="0"/>
        <w:color w:val="000000"/>
        <w:sz w:val="20"/>
        <w:szCs w:val="20"/>
        <w:u w:val="none" w:color="000000"/>
        <w:vertAlign w:val="baseline"/>
      </w:rPr>
    </w:lvl>
    <w:lvl w:ilvl="1" w:tplc="FFFFFFFF" w:tentative="1">
      <w:start w:val="1"/>
      <w:numFmt w:val="lowerLetter"/>
      <w:lvlText w:val="%2."/>
      <w:lvlJc w:val="left"/>
      <w:pPr>
        <w:ind w:left="942" w:hanging="360"/>
      </w:pPr>
    </w:lvl>
    <w:lvl w:ilvl="2" w:tplc="FFFFFFFF" w:tentative="1">
      <w:start w:val="1"/>
      <w:numFmt w:val="lowerRoman"/>
      <w:lvlText w:val="%3."/>
      <w:lvlJc w:val="right"/>
      <w:pPr>
        <w:ind w:left="1662" w:hanging="180"/>
      </w:pPr>
    </w:lvl>
    <w:lvl w:ilvl="3" w:tplc="FFFFFFFF" w:tentative="1">
      <w:start w:val="1"/>
      <w:numFmt w:val="decimal"/>
      <w:lvlText w:val="%4."/>
      <w:lvlJc w:val="left"/>
      <w:pPr>
        <w:ind w:left="2382" w:hanging="360"/>
      </w:pPr>
    </w:lvl>
    <w:lvl w:ilvl="4" w:tplc="FFFFFFFF" w:tentative="1">
      <w:start w:val="1"/>
      <w:numFmt w:val="lowerLetter"/>
      <w:lvlText w:val="%5."/>
      <w:lvlJc w:val="left"/>
      <w:pPr>
        <w:ind w:left="3102" w:hanging="360"/>
      </w:pPr>
    </w:lvl>
    <w:lvl w:ilvl="5" w:tplc="FFFFFFFF" w:tentative="1">
      <w:start w:val="1"/>
      <w:numFmt w:val="lowerRoman"/>
      <w:lvlText w:val="%6."/>
      <w:lvlJc w:val="right"/>
      <w:pPr>
        <w:ind w:left="3822" w:hanging="180"/>
      </w:pPr>
    </w:lvl>
    <w:lvl w:ilvl="6" w:tplc="FFFFFFFF" w:tentative="1">
      <w:start w:val="1"/>
      <w:numFmt w:val="decimal"/>
      <w:lvlText w:val="%7."/>
      <w:lvlJc w:val="left"/>
      <w:pPr>
        <w:ind w:left="4542" w:hanging="360"/>
      </w:pPr>
    </w:lvl>
    <w:lvl w:ilvl="7" w:tplc="FFFFFFFF" w:tentative="1">
      <w:start w:val="1"/>
      <w:numFmt w:val="lowerLetter"/>
      <w:lvlText w:val="%8."/>
      <w:lvlJc w:val="left"/>
      <w:pPr>
        <w:ind w:left="5262" w:hanging="360"/>
      </w:pPr>
    </w:lvl>
    <w:lvl w:ilvl="8" w:tplc="FFFFFFFF" w:tentative="1">
      <w:start w:val="1"/>
      <w:numFmt w:val="lowerRoman"/>
      <w:lvlText w:val="%9."/>
      <w:lvlJc w:val="right"/>
      <w:pPr>
        <w:ind w:left="5982" w:hanging="180"/>
      </w:pPr>
    </w:lvl>
  </w:abstractNum>
  <w:abstractNum w:abstractNumId="9" w15:restartNumberingAfterBreak="0">
    <w:nsid w:val="3CCE758F"/>
    <w:multiLevelType w:val="hybridMultilevel"/>
    <w:tmpl w:val="22A2EFC8"/>
    <w:lvl w:ilvl="0" w:tplc="7C623612">
      <w:start w:val="1"/>
      <w:numFmt w:val="lowerLetter"/>
      <w:lvlText w:val="%1)"/>
      <w:lvlJc w:val="left"/>
      <w:pPr>
        <w:ind w:left="1219" w:firstLine="0"/>
      </w:pPr>
      <w:rPr>
        <w:rFonts w:ascii="Calibri" w:eastAsia="Arial" w:hAnsi="Calibri" w:cs="Arial" w:hint="default"/>
        <w:b w:val="0"/>
        <w:i w:val="0"/>
        <w:strike w:val="0"/>
        <w:dstrike w:val="0"/>
        <w:color w:val="000000"/>
        <w:sz w:val="22"/>
        <w:szCs w:val="22"/>
        <w:u w:val="none" w:color="000000"/>
        <w:vertAlign w:val="baseline"/>
      </w:rPr>
    </w:lvl>
    <w:lvl w:ilvl="1" w:tplc="FFFFFFFF" w:tentative="1">
      <w:start w:val="1"/>
      <w:numFmt w:val="lowerLetter"/>
      <w:lvlText w:val="%2."/>
      <w:lvlJc w:val="left"/>
      <w:pPr>
        <w:ind w:left="1367" w:hanging="360"/>
      </w:pPr>
    </w:lvl>
    <w:lvl w:ilvl="2" w:tplc="FFFFFFFF" w:tentative="1">
      <w:start w:val="1"/>
      <w:numFmt w:val="lowerRoman"/>
      <w:lvlText w:val="%3."/>
      <w:lvlJc w:val="right"/>
      <w:pPr>
        <w:ind w:left="2087" w:hanging="180"/>
      </w:pPr>
    </w:lvl>
    <w:lvl w:ilvl="3" w:tplc="FFFFFFFF" w:tentative="1">
      <w:start w:val="1"/>
      <w:numFmt w:val="decimal"/>
      <w:lvlText w:val="%4."/>
      <w:lvlJc w:val="left"/>
      <w:pPr>
        <w:ind w:left="2807" w:hanging="360"/>
      </w:pPr>
    </w:lvl>
    <w:lvl w:ilvl="4" w:tplc="FFFFFFFF" w:tentative="1">
      <w:start w:val="1"/>
      <w:numFmt w:val="lowerLetter"/>
      <w:lvlText w:val="%5."/>
      <w:lvlJc w:val="left"/>
      <w:pPr>
        <w:ind w:left="3527" w:hanging="360"/>
      </w:pPr>
    </w:lvl>
    <w:lvl w:ilvl="5" w:tplc="FFFFFFFF" w:tentative="1">
      <w:start w:val="1"/>
      <w:numFmt w:val="lowerRoman"/>
      <w:lvlText w:val="%6."/>
      <w:lvlJc w:val="right"/>
      <w:pPr>
        <w:ind w:left="4247" w:hanging="180"/>
      </w:pPr>
    </w:lvl>
    <w:lvl w:ilvl="6" w:tplc="FFFFFFFF" w:tentative="1">
      <w:start w:val="1"/>
      <w:numFmt w:val="decimal"/>
      <w:lvlText w:val="%7."/>
      <w:lvlJc w:val="left"/>
      <w:pPr>
        <w:ind w:left="4967" w:hanging="360"/>
      </w:pPr>
    </w:lvl>
    <w:lvl w:ilvl="7" w:tplc="FFFFFFFF" w:tentative="1">
      <w:start w:val="1"/>
      <w:numFmt w:val="lowerLetter"/>
      <w:lvlText w:val="%8."/>
      <w:lvlJc w:val="left"/>
      <w:pPr>
        <w:ind w:left="5687" w:hanging="360"/>
      </w:pPr>
    </w:lvl>
    <w:lvl w:ilvl="8" w:tplc="FFFFFFFF" w:tentative="1">
      <w:start w:val="1"/>
      <w:numFmt w:val="lowerRoman"/>
      <w:lvlText w:val="%9."/>
      <w:lvlJc w:val="right"/>
      <w:pPr>
        <w:ind w:left="6407" w:hanging="180"/>
      </w:pPr>
    </w:lvl>
  </w:abstractNum>
  <w:abstractNum w:abstractNumId="10" w15:restartNumberingAfterBreak="0">
    <w:nsid w:val="3D855807"/>
    <w:multiLevelType w:val="multilevel"/>
    <w:tmpl w:val="B77A4566"/>
    <w:lvl w:ilvl="0">
      <w:start w:val="3"/>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start w:val="2"/>
      <w:numFmt w:val="decimal"/>
      <w:lvlRestart w:val="0"/>
      <w:lvlText w:val="%1.%2."/>
      <w:lvlJc w:val="left"/>
      <w:pPr>
        <w:ind w:left="7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Letter"/>
      <w:lvlText w:val="%3)"/>
      <w:lvlJc w:val="left"/>
      <w:pPr>
        <w:ind w:left="1080"/>
      </w:pPr>
      <w:rPr>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3F4F67BA"/>
    <w:multiLevelType w:val="hybridMultilevel"/>
    <w:tmpl w:val="DAE64AF2"/>
    <w:lvl w:ilvl="0" w:tplc="8092DFCA">
      <w:start w:val="1"/>
      <w:numFmt w:val="lowerLetter"/>
      <w:lvlText w:val="%1)"/>
      <w:lvlJc w:val="left"/>
      <w:pPr>
        <w:ind w:left="1292" w:firstLine="0"/>
      </w:pPr>
      <w:rPr>
        <w:rFonts w:ascii="Calibri" w:eastAsia="Arial" w:hAnsi="Calibri" w:cs="Arial" w:hint="default"/>
        <w:b w:val="0"/>
        <w:i w:val="0"/>
        <w:strike w:val="0"/>
        <w:dstrike w:val="0"/>
        <w:color w:val="000000"/>
        <w:sz w:val="22"/>
        <w:szCs w:val="22"/>
        <w:u w:val="none" w:color="000000"/>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46F55662"/>
    <w:multiLevelType w:val="hybridMultilevel"/>
    <w:tmpl w:val="FBFCB6C8"/>
    <w:lvl w:ilvl="0" w:tplc="041B000F">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ECE4AF0"/>
    <w:multiLevelType w:val="hybridMultilevel"/>
    <w:tmpl w:val="721072AC"/>
    <w:lvl w:ilvl="0" w:tplc="A2A41C2A">
      <w:start w:val="1"/>
      <w:numFmt w:val="lowerLetter"/>
      <w:lvlText w:val="%1)"/>
      <w:lvlJc w:val="left"/>
      <w:pPr>
        <w:ind w:left="720" w:hanging="360"/>
      </w:pPr>
      <w:rPr>
        <w:rFonts w:ascii="Calibri" w:eastAsia="Arial" w:hAnsi="Calibri" w:cs="Arial" w:hint="default"/>
        <w:b w:val="0"/>
        <w:i w:val="0"/>
        <w:strike w:val="0"/>
        <w:dstrike w:val="0"/>
        <w:color w:val="000000"/>
        <w:sz w:val="22"/>
        <w:szCs w:val="22"/>
        <w:u w:val="none" w:color="000000"/>
        <w:bdr w:val="none" w:sz="0" w:space="0" w:color="auto"/>
        <w:shd w:val="clear" w:color="auto" w:fill="auto"/>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610423F0"/>
    <w:multiLevelType w:val="multilevel"/>
    <w:tmpl w:val="DD883E66"/>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abstractNum w:abstractNumId="15" w15:restartNumberingAfterBreak="0">
    <w:nsid w:val="66093340"/>
    <w:multiLevelType w:val="hybridMultilevel"/>
    <w:tmpl w:val="A4328F98"/>
    <w:lvl w:ilvl="0" w:tplc="48E02132">
      <w:start w:val="1"/>
      <w:numFmt w:val="lowerLetter"/>
      <w:lvlText w:val="%1)"/>
      <w:lvlJc w:val="left"/>
      <w:pPr>
        <w:ind w:left="1080" w:firstLine="0"/>
      </w:pPr>
      <w:rPr>
        <w:rFonts w:ascii="Arial" w:eastAsia="Arial" w:hAnsi="Arial" w:cs="Arial" w:hint="default"/>
        <w:b w:val="0"/>
        <w:i w:val="0"/>
        <w:strike w:val="0"/>
        <w:dstrike w:val="0"/>
        <w:color w:val="000000"/>
        <w:sz w:val="20"/>
        <w:szCs w:val="20"/>
        <w:u w:val="none" w:color="000000"/>
        <w:vertAlign w:val="baseline"/>
      </w:rPr>
    </w:lvl>
    <w:lvl w:ilvl="1" w:tplc="041B0019" w:tentative="1">
      <w:start w:val="1"/>
      <w:numFmt w:val="lowerLetter"/>
      <w:lvlText w:val="%2."/>
      <w:lvlJc w:val="left"/>
      <w:pPr>
        <w:ind w:left="1228" w:hanging="360"/>
      </w:pPr>
    </w:lvl>
    <w:lvl w:ilvl="2" w:tplc="041B001B" w:tentative="1">
      <w:start w:val="1"/>
      <w:numFmt w:val="lowerRoman"/>
      <w:lvlText w:val="%3."/>
      <w:lvlJc w:val="right"/>
      <w:pPr>
        <w:ind w:left="1948" w:hanging="180"/>
      </w:pPr>
    </w:lvl>
    <w:lvl w:ilvl="3" w:tplc="041B000F" w:tentative="1">
      <w:start w:val="1"/>
      <w:numFmt w:val="decimal"/>
      <w:lvlText w:val="%4."/>
      <w:lvlJc w:val="left"/>
      <w:pPr>
        <w:ind w:left="2668" w:hanging="360"/>
      </w:pPr>
    </w:lvl>
    <w:lvl w:ilvl="4" w:tplc="041B0019" w:tentative="1">
      <w:start w:val="1"/>
      <w:numFmt w:val="lowerLetter"/>
      <w:lvlText w:val="%5."/>
      <w:lvlJc w:val="left"/>
      <w:pPr>
        <w:ind w:left="3388" w:hanging="360"/>
      </w:pPr>
    </w:lvl>
    <w:lvl w:ilvl="5" w:tplc="041B001B" w:tentative="1">
      <w:start w:val="1"/>
      <w:numFmt w:val="lowerRoman"/>
      <w:lvlText w:val="%6."/>
      <w:lvlJc w:val="right"/>
      <w:pPr>
        <w:ind w:left="4108" w:hanging="180"/>
      </w:pPr>
    </w:lvl>
    <w:lvl w:ilvl="6" w:tplc="041B000F" w:tentative="1">
      <w:start w:val="1"/>
      <w:numFmt w:val="decimal"/>
      <w:lvlText w:val="%7."/>
      <w:lvlJc w:val="left"/>
      <w:pPr>
        <w:ind w:left="4828" w:hanging="360"/>
      </w:pPr>
    </w:lvl>
    <w:lvl w:ilvl="7" w:tplc="041B0019" w:tentative="1">
      <w:start w:val="1"/>
      <w:numFmt w:val="lowerLetter"/>
      <w:lvlText w:val="%8."/>
      <w:lvlJc w:val="left"/>
      <w:pPr>
        <w:ind w:left="5548" w:hanging="360"/>
      </w:pPr>
    </w:lvl>
    <w:lvl w:ilvl="8" w:tplc="041B001B" w:tentative="1">
      <w:start w:val="1"/>
      <w:numFmt w:val="lowerRoman"/>
      <w:lvlText w:val="%9."/>
      <w:lvlJc w:val="right"/>
      <w:pPr>
        <w:ind w:left="6268" w:hanging="180"/>
      </w:pPr>
    </w:lvl>
  </w:abstractNum>
  <w:abstractNum w:abstractNumId="16" w15:restartNumberingAfterBreak="0">
    <w:nsid w:val="67D76FBF"/>
    <w:multiLevelType w:val="hybridMultilevel"/>
    <w:tmpl w:val="9DD8D4B0"/>
    <w:lvl w:ilvl="0" w:tplc="9076ACFA">
      <w:start w:val="1"/>
      <w:numFmt w:val="lowerLetter"/>
      <w:lvlText w:val="%1)"/>
      <w:lvlJc w:val="left"/>
      <w:pPr>
        <w:ind w:left="1176" w:hanging="360"/>
      </w:pPr>
      <w:rPr>
        <w:rFonts w:hint="default"/>
      </w:rPr>
    </w:lvl>
    <w:lvl w:ilvl="1" w:tplc="041B0019" w:tentative="1">
      <w:start w:val="1"/>
      <w:numFmt w:val="lowerLetter"/>
      <w:lvlText w:val="%2."/>
      <w:lvlJc w:val="left"/>
      <w:pPr>
        <w:ind w:left="1896" w:hanging="360"/>
      </w:pPr>
    </w:lvl>
    <w:lvl w:ilvl="2" w:tplc="041B001B" w:tentative="1">
      <w:start w:val="1"/>
      <w:numFmt w:val="lowerRoman"/>
      <w:lvlText w:val="%3."/>
      <w:lvlJc w:val="right"/>
      <w:pPr>
        <w:ind w:left="2616" w:hanging="180"/>
      </w:pPr>
    </w:lvl>
    <w:lvl w:ilvl="3" w:tplc="041B000F" w:tentative="1">
      <w:start w:val="1"/>
      <w:numFmt w:val="decimal"/>
      <w:lvlText w:val="%4."/>
      <w:lvlJc w:val="left"/>
      <w:pPr>
        <w:ind w:left="3336" w:hanging="360"/>
      </w:pPr>
    </w:lvl>
    <w:lvl w:ilvl="4" w:tplc="041B0019" w:tentative="1">
      <w:start w:val="1"/>
      <w:numFmt w:val="lowerLetter"/>
      <w:lvlText w:val="%5."/>
      <w:lvlJc w:val="left"/>
      <w:pPr>
        <w:ind w:left="4056" w:hanging="360"/>
      </w:pPr>
    </w:lvl>
    <w:lvl w:ilvl="5" w:tplc="041B001B" w:tentative="1">
      <w:start w:val="1"/>
      <w:numFmt w:val="lowerRoman"/>
      <w:lvlText w:val="%6."/>
      <w:lvlJc w:val="right"/>
      <w:pPr>
        <w:ind w:left="4776" w:hanging="180"/>
      </w:pPr>
    </w:lvl>
    <w:lvl w:ilvl="6" w:tplc="041B000F" w:tentative="1">
      <w:start w:val="1"/>
      <w:numFmt w:val="decimal"/>
      <w:lvlText w:val="%7."/>
      <w:lvlJc w:val="left"/>
      <w:pPr>
        <w:ind w:left="5496" w:hanging="360"/>
      </w:pPr>
    </w:lvl>
    <w:lvl w:ilvl="7" w:tplc="041B0019" w:tentative="1">
      <w:start w:val="1"/>
      <w:numFmt w:val="lowerLetter"/>
      <w:lvlText w:val="%8."/>
      <w:lvlJc w:val="left"/>
      <w:pPr>
        <w:ind w:left="6216" w:hanging="360"/>
      </w:pPr>
    </w:lvl>
    <w:lvl w:ilvl="8" w:tplc="041B001B" w:tentative="1">
      <w:start w:val="1"/>
      <w:numFmt w:val="lowerRoman"/>
      <w:lvlText w:val="%9."/>
      <w:lvlJc w:val="right"/>
      <w:pPr>
        <w:ind w:left="6936" w:hanging="180"/>
      </w:pPr>
    </w:lvl>
  </w:abstractNum>
  <w:abstractNum w:abstractNumId="17" w15:restartNumberingAfterBreak="0">
    <w:nsid w:val="6A0D4CBE"/>
    <w:multiLevelType w:val="hybridMultilevel"/>
    <w:tmpl w:val="22CE9EE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7024698B"/>
    <w:multiLevelType w:val="hybridMultilevel"/>
    <w:tmpl w:val="721072AC"/>
    <w:lvl w:ilvl="0" w:tplc="A2A41C2A">
      <w:start w:val="1"/>
      <w:numFmt w:val="lowerLetter"/>
      <w:lvlText w:val="%1)"/>
      <w:lvlJc w:val="left"/>
      <w:pPr>
        <w:ind w:left="720" w:hanging="360"/>
      </w:pPr>
      <w:rPr>
        <w:rFonts w:ascii="Calibri" w:eastAsia="Arial" w:hAnsi="Calibri" w:cs="Arial" w:hint="default"/>
        <w:b w:val="0"/>
        <w:i w:val="0"/>
        <w:strike w:val="0"/>
        <w:dstrike w:val="0"/>
        <w:color w:val="000000"/>
        <w:sz w:val="22"/>
        <w:szCs w:val="22"/>
        <w:u w:val="none" w:color="000000"/>
        <w:bdr w:val="none" w:sz="0" w:space="0" w:color="auto"/>
        <w:shd w:val="clear" w:color="auto" w:fill="auto"/>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71C44D51"/>
    <w:multiLevelType w:val="hybridMultilevel"/>
    <w:tmpl w:val="4AE24B10"/>
    <w:lvl w:ilvl="0" w:tplc="FFFFFFFF">
      <w:start w:val="1"/>
      <w:numFmt w:val="lowerLetter"/>
      <w:lvlText w:val="%1)"/>
      <w:lvlJc w:val="left"/>
      <w:pPr>
        <w:ind w:left="867" w:firstLine="0"/>
      </w:pPr>
      <w:rPr>
        <w:rFonts w:ascii="Arial" w:eastAsia="Arial" w:hAnsi="Arial" w:cs="Arial" w:hint="default"/>
        <w:b w:val="0"/>
        <w:i w:val="0"/>
        <w:strike w:val="0"/>
        <w:dstrike w:val="0"/>
        <w:color w:val="000000"/>
        <w:sz w:val="20"/>
        <w:szCs w:val="20"/>
        <w:u w:val="none" w:color="000000"/>
        <w:vertAlign w:val="baseline"/>
      </w:rPr>
    </w:lvl>
    <w:lvl w:ilvl="1" w:tplc="FFFFFFFF" w:tentative="1">
      <w:start w:val="1"/>
      <w:numFmt w:val="lowerLetter"/>
      <w:lvlText w:val="%2."/>
      <w:lvlJc w:val="left"/>
      <w:pPr>
        <w:ind w:left="1015" w:hanging="360"/>
      </w:pPr>
    </w:lvl>
    <w:lvl w:ilvl="2" w:tplc="FFFFFFFF" w:tentative="1">
      <w:start w:val="1"/>
      <w:numFmt w:val="lowerRoman"/>
      <w:lvlText w:val="%3."/>
      <w:lvlJc w:val="right"/>
      <w:pPr>
        <w:ind w:left="1735" w:hanging="180"/>
      </w:pPr>
    </w:lvl>
    <w:lvl w:ilvl="3" w:tplc="FFFFFFFF" w:tentative="1">
      <w:start w:val="1"/>
      <w:numFmt w:val="decimal"/>
      <w:lvlText w:val="%4."/>
      <w:lvlJc w:val="left"/>
      <w:pPr>
        <w:ind w:left="2455" w:hanging="360"/>
      </w:pPr>
    </w:lvl>
    <w:lvl w:ilvl="4" w:tplc="FFFFFFFF" w:tentative="1">
      <w:start w:val="1"/>
      <w:numFmt w:val="lowerLetter"/>
      <w:lvlText w:val="%5."/>
      <w:lvlJc w:val="left"/>
      <w:pPr>
        <w:ind w:left="3175" w:hanging="360"/>
      </w:pPr>
    </w:lvl>
    <w:lvl w:ilvl="5" w:tplc="FFFFFFFF" w:tentative="1">
      <w:start w:val="1"/>
      <w:numFmt w:val="lowerRoman"/>
      <w:lvlText w:val="%6."/>
      <w:lvlJc w:val="right"/>
      <w:pPr>
        <w:ind w:left="3895" w:hanging="180"/>
      </w:pPr>
    </w:lvl>
    <w:lvl w:ilvl="6" w:tplc="FFFFFFFF" w:tentative="1">
      <w:start w:val="1"/>
      <w:numFmt w:val="decimal"/>
      <w:lvlText w:val="%7."/>
      <w:lvlJc w:val="left"/>
      <w:pPr>
        <w:ind w:left="4615" w:hanging="360"/>
      </w:pPr>
    </w:lvl>
    <w:lvl w:ilvl="7" w:tplc="FFFFFFFF" w:tentative="1">
      <w:start w:val="1"/>
      <w:numFmt w:val="lowerLetter"/>
      <w:lvlText w:val="%8."/>
      <w:lvlJc w:val="left"/>
      <w:pPr>
        <w:ind w:left="5335" w:hanging="360"/>
      </w:pPr>
    </w:lvl>
    <w:lvl w:ilvl="8" w:tplc="FFFFFFFF" w:tentative="1">
      <w:start w:val="1"/>
      <w:numFmt w:val="lowerRoman"/>
      <w:lvlText w:val="%9."/>
      <w:lvlJc w:val="right"/>
      <w:pPr>
        <w:ind w:left="6055" w:hanging="180"/>
      </w:pPr>
    </w:lvl>
  </w:abstractNum>
  <w:abstractNum w:abstractNumId="20" w15:restartNumberingAfterBreak="0">
    <w:nsid w:val="747B5A4D"/>
    <w:multiLevelType w:val="hybridMultilevel"/>
    <w:tmpl w:val="91C00BF8"/>
    <w:lvl w:ilvl="0" w:tplc="9E7809C2">
      <w:start w:val="1"/>
      <w:numFmt w:val="lowerLetter"/>
      <w:lvlText w:val="%1)"/>
      <w:lvlJc w:val="left"/>
      <w:pPr>
        <w:ind w:left="1292" w:firstLine="0"/>
      </w:pPr>
      <w:rPr>
        <w:rFonts w:ascii="Calibri" w:eastAsia="Arial" w:hAnsi="Calibri" w:cs="Arial" w:hint="default"/>
        <w:b w:val="0"/>
        <w:i w:val="0"/>
        <w:strike w:val="0"/>
        <w:dstrike w:val="0"/>
        <w:color w:val="000000"/>
        <w:sz w:val="22"/>
        <w:szCs w:val="22"/>
        <w:u w:val="none" w:color="000000"/>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74F06142"/>
    <w:multiLevelType w:val="hybridMultilevel"/>
    <w:tmpl w:val="00A0586A"/>
    <w:lvl w:ilvl="0" w:tplc="041B000F">
      <w:start w:val="1"/>
      <w:numFmt w:val="decimal"/>
      <w:lvlText w:val="%1."/>
      <w:lvlJc w:val="left"/>
      <w:pPr>
        <w:ind w:left="720" w:hanging="360"/>
      </w:pPr>
      <w:rPr>
        <w:rFonts w:hint="default"/>
      </w:rPr>
    </w:lvl>
    <w:lvl w:ilvl="1" w:tplc="041B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EA37B11"/>
    <w:multiLevelType w:val="hybridMultilevel"/>
    <w:tmpl w:val="DDA6C7D6"/>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16cid:durableId="1144663085">
    <w:abstractNumId w:val="2"/>
  </w:num>
  <w:num w:numId="2" w16cid:durableId="1708290887">
    <w:abstractNumId w:val="10"/>
  </w:num>
  <w:num w:numId="3" w16cid:durableId="1170604116">
    <w:abstractNumId w:val="21"/>
  </w:num>
  <w:num w:numId="4" w16cid:durableId="933590948">
    <w:abstractNumId w:val="17"/>
  </w:num>
  <w:num w:numId="5" w16cid:durableId="464664048">
    <w:abstractNumId w:val="12"/>
  </w:num>
  <w:num w:numId="6" w16cid:durableId="2040734669">
    <w:abstractNumId w:val="6"/>
  </w:num>
  <w:num w:numId="7" w16cid:durableId="800880365">
    <w:abstractNumId w:val="0"/>
  </w:num>
  <w:num w:numId="8" w16cid:durableId="1075515599">
    <w:abstractNumId w:val="4"/>
  </w:num>
  <w:num w:numId="9" w16cid:durableId="18943019">
    <w:abstractNumId w:val="5"/>
  </w:num>
  <w:num w:numId="10" w16cid:durableId="1869682704">
    <w:abstractNumId w:val="3"/>
  </w:num>
  <w:num w:numId="11" w16cid:durableId="1423842547">
    <w:abstractNumId w:val="11"/>
  </w:num>
  <w:num w:numId="12" w16cid:durableId="1069965235">
    <w:abstractNumId w:val="8"/>
  </w:num>
  <w:num w:numId="13" w16cid:durableId="531696339">
    <w:abstractNumId w:val="15"/>
  </w:num>
  <w:num w:numId="14" w16cid:durableId="85927494">
    <w:abstractNumId w:val="20"/>
  </w:num>
  <w:num w:numId="15" w16cid:durableId="338583598">
    <w:abstractNumId w:val="19"/>
  </w:num>
  <w:num w:numId="16" w16cid:durableId="48067832">
    <w:abstractNumId w:val="1"/>
  </w:num>
  <w:num w:numId="17" w16cid:durableId="578907651">
    <w:abstractNumId w:val="7"/>
  </w:num>
  <w:num w:numId="18" w16cid:durableId="753817783">
    <w:abstractNumId w:val="9"/>
  </w:num>
  <w:num w:numId="19" w16cid:durableId="7005170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89155651">
    <w:abstractNumId w:val="18"/>
  </w:num>
  <w:num w:numId="21" w16cid:durableId="794635823">
    <w:abstractNumId w:val="16"/>
  </w:num>
  <w:num w:numId="22" w16cid:durableId="221721386">
    <w:abstractNumId w:val="13"/>
  </w:num>
  <w:num w:numId="23" w16cid:durableId="27460246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11A"/>
    <w:rsid w:val="00000F79"/>
    <w:rsid w:val="00007B92"/>
    <w:rsid w:val="000114F0"/>
    <w:rsid w:val="0001184C"/>
    <w:rsid w:val="000121BF"/>
    <w:rsid w:val="000147D0"/>
    <w:rsid w:val="00015D15"/>
    <w:rsid w:val="00016062"/>
    <w:rsid w:val="00024C35"/>
    <w:rsid w:val="0002554E"/>
    <w:rsid w:val="00030E81"/>
    <w:rsid w:val="00031F6D"/>
    <w:rsid w:val="00033A3C"/>
    <w:rsid w:val="000370F6"/>
    <w:rsid w:val="00041F34"/>
    <w:rsid w:val="000604C5"/>
    <w:rsid w:val="000617C3"/>
    <w:rsid w:val="00063B7F"/>
    <w:rsid w:val="000647F3"/>
    <w:rsid w:val="00067AB6"/>
    <w:rsid w:val="0007231C"/>
    <w:rsid w:val="00077BAA"/>
    <w:rsid w:val="0008198E"/>
    <w:rsid w:val="000819A6"/>
    <w:rsid w:val="00087E67"/>
    <w:rsid w:val="00097218"/>
    <w:rsid w:val="000A015D"/>
    <w:rsid w:val="000A636E"/>
    <w:rsid w:val="000A7FDD"/>
    <w:rsid w:val="000B2A0D"/>
    <w:rsid w:val="000B59E1"/>
    <w:rsid w:val="000B73DD"/>
    <w:rsid w:val="000C52F0"/>
    <w:rsid w:val="000C5BA8"/>
    <w:rsid w:val="000C62C1"/>
    <w:rsid w:val="000D5B8E"/>
    <w:rsid w:val="000D636E"/>
    <w:rsid w:val="000D6F2A"/>
    <w:rsid w:val="000F4B38"/>
    <w:rsid w:val="000F75C9"/>
    <w:rsid w:val="001053EB"/>
    <w:rsid w:val="001060B8"/>
    <w:rsid w:val="001170FB"/>
    <w:rsid w:val="00120F51"/>
    <w:rsid w:val="00130722"/>
    <w:rsid w:val="00134D17"/>
    <w:rsid w:val="00136ECD"/>
    <w:rsid w:val="00136ED1"/>
    <w:rsid w:val="001373D8"/>
    <w:rsid w:val="00140D5B"/>
    <w:rsid w:val="00150666"/>
    <w:rsid w:val="001649F7"/>
    <w:rsid w:val="00181929"/>
    <w:rsid w:val="00185180"/>
    <w:rsid w:val="001935DF"/>
    <w:rsid w:val="00194454"/>
    <w:rsid w:val="001967B4"/>
    <w:rsid w:val="001A39E6"/>
    <w:rsid w:val="001A3F1F"/>
    <w:rsid w:val="001B2842"/>
    <w:rsid w:val="001C210D"/>
    <w:rsid w:val="001C5190"/>
    <w:rsid w:val="001C6290"/>
    <w:rsid w:val="001D5B8F"/>
    <w:rsid w:val="001E210D"/>
    <w:rsid w:val="001E254C"/>
    <w:rsid w:val="001E6139"/>
    <w:rsid w:val="001F38F4"/>
    <w:rsid w:val="001F3F05"/>
    <w:rsid w:val="0020279E"/>
    <w:rsid w:val="00202EF7"/>
    <w:rsid w:val="00204635"/>
    <w:rsid w:val="00213BC9"/>
    <w:rsid w:val="00215205"/>
    <w:rsid w:val="00215337"/>
    <w:rsid w:val="002179EA"/>
    <w:rsid w:val="00217B09"/>
    <w:rsid w:val="00227780"/>
    <w:rsid w:val="0023136C"/>
    <w:rsid w:val="002336E3"/>
    <w:rsid w:val="002370D6"/>
    <w:rsid w:val="00240018"/>
    <w:rsid w:val="00241CDB"/>
    <w:rsid w:val="002530CF"/>
    <w:rsid w:val="00255BF5"/>
    <w:rsid w:val="002645B4"/>
    <w:rsid w:val="002650E0"/>
    <w:rsid w:val="00270393"/>
    <w:rsid w:val="00272F11"/>
    <w:rsid w:val="00274E95"/>
    <w:rsid w:val="00275C24"/>
    <w:rsid w:val="00276956"/>
    <w:rsid w:val="002817F8"/>
    <w:rsid w:val="00281E1E"/>
    <w:rsid w:val="00283F02"/>
    <w:rsid w:val="00287CDB"/>
    <w:rsid w:val="00294D46"/>
    <w:rsid w:val="0029693C"/>
    <w:rsid w:val="002A124D"/>
    <w:rsid w:val="002B7DC3"/>
    <w:rsid w:val="002C061F"/>
    <w:rsid w:val="002C498A"/>
    <w:rsid w:val="002C7025"/>
    <w:rsid w:val="002C7EA8"/>
    <w:rsid w:val="002D155B"/>
    <w:rsid w:val="002D3954"/>
    <w:rsid w:val="002E0E7D"/>
    <w:rsid w:val="002E22A1"/>
    <w:rsid w:val="002E26DC"/>
    <w:rsid w:val="002E73CA"/>
    <w:rsid w:val="002F3D00"/>
    <w:rsid w:val="002F6761"/>
    <w:rsid w:val="003010D2"/>
    <w:rsid w:val="00301F31"/>
    <w:rsid w:val="00302DDD"/>
    <w:rsid w:val="0030799A"/>
    <w:rsid w:val="00310E32"/>
    <w:rsid w:val="003159FC"/>
    <w:rsid w:val="00315AC1"/>
    <w:rsid w:val="00317416"/>
    <w:rsid w:val="00330615"/>
    <w:rsid w:val="003335AC"/>
    <w:rsid w:val="003335DB"/>
    <w:rsid w:val="00333899"/>
    <w:rsid w:val="00334CDF"/>
    <w:rsid w:val="00340AFC"/>
    <w:rsid w:val="00342A96"/>
    <w:rsid w:val="00343809"/>
    <w:rsid w:val="00345A03"/>
    <w:rsid w:val="00345E4F"/>
    <w:rsid w:val="00346DFE"/>
    <w:rsid w:val="00347404"/>
    <w:rsid w:val="00355A2D"/>
    <w:rsid w:val="00355E6D"/>
    <w:rsid w:val="00363154"/>
    <w:rsid w:val="00365027"/>
    <w:rsid w:val="00365DB1"/>
    <w:rsid w:val="003729BD"/>
    <w:rsid w:val="00375C80"/>
    <w:rsid w:val="003840D5"/>
    <w:rsid w:val="00395344"/>
    <w:rsid w:val="00397B32"/>
    <w:rsid w:val="003A1430"/>
    <w:rsid w:val="003B19D7"/>
    <w:rsid w:val="003B609C"/>
    <w:rsid w:val="003B7361"/>
    <w:rsid w:val="003B75AA"/>
    <w:rsid w:val="003C25D3"/>
    <w:rsid w:val="003C5199"/>
    <w:rsid w:val="003D0705"/>
    <w:rsid w:val="003D3F99"/>
    <w:rsid w:val="003E4A10"/>
    <w:rsid w:val="003E5388"/>
    <w:rsid w:val="003F43BE"/>
    <w:rsid w:val="003F640D"/>
    <w:rsid w:val="003F679C"/>
    <w:rsid w:val="003F6CF8"/>
    <w:rsid w:val="003F7A92"/>
    <w:rsid w:val="004059B4"/>
    <w:rsid w:val="00405B42"/>
    <w:rsid w:val="004204DA"/>
    <w:rsid w:val="0042700D"/>
    <w:rsid w:val="00434E8F"/>
    <w:rsid w:val="00443DF5"/>
    <w:rsid w:val="00444836"/>
    <w:rsid w:val="00445E44"/>
    <w:rsid w:val="004504C9"/>
    <w:rsid w:val="004550A0"/>
    <w:rsid w:val="00457E75"/>
    <w:rsid w:val="00462ED4"/>
    <w:rsid w:val="00463908"/>
    <w:rsid w:val="0046774A"/>
    <w:rsid w:val="0047031F"/>
    <w:rsid w:val="00470BC6"/>
    <w:rsid w:val="00474E1D"/>
    <w:rsid w:val="0047532C"/>
    <w:rsid w:val="0048408B"/>
    <w:rsid w:val="00490B6C"/>
    <w:rsid w:val="00491091"/>
    <w:rsid w:val="00496037"/>
    <w:rsid w:val="004A0C66"/>
    <w:rsid w:val="004A0E92"/>
    <w:rsid w:val="004A3AA5"/>
    <w:rsid w:val="004A4413"/>
    <w:rsid w:val="004A55F8"/>
    <w:rsid w:val="004B1160"/>
    <w:rsid w:val="004B16E6"/>
    <w:rsid w:val="004B234B"/>
    <w:rsid w:val="004B760A"/>
    <w:rsid w:val="004D210B"/>
    <w:rsid w:val="004D49CC"/>
    <w:rsid w:val="004D6727"/>
    <w:rsid w:val="004E0253"/>
    <w:rsid w:val="004E24A9"/>
    <w:rsid w:val="004F2C9B"/>
    <w:rsid w:val="0050054A"/>
    <w:rsid w:val="00503800"/>
    <w:rsid w:val="00504D62"/>
    <w:rsid w:val="0051155D"/>
    <w:rsid w:val="005177B1"/>
    <w:rsid w:val="005243B2"/>
    <w:rsid w:val="005254CD"/>
    <w:rsid w:val="00527C4A"/>
    <w:rsid w:val="005323E8"/>
    <w:rsid w:val="0053636F"/>
    <w:rsid w:val="00540BBF"/>
    <w:rsid w:val="00540D89"/>
    <w:rsid w:val="00545245"/>
    <w:rsid w:val="005460AE"/>
    <w:rsid w:val="005523C9"/>
    <w:rsid w:val="00553466"/>
    <w:rsid w:val="00553CD9"/>
    <w:rsid w:val="005542B5"/>
    <w:rsid w:val="005563FF"/>
    <w:rsid w:val="0055796A"/>
    <w:rsid w:val="00561381"/>
    <w:rsid w:val="00563B00"/>
    <w:rsid w:val="0056516F"/>
    <w:rsid w:val="00565463"/>
    <w:rsid w:val="00567FDF"/>
    <w:rsid w:val="005700A6"/>
    <w:rsid w:val="0057294E"/>
    <w:rsid w:val="0057449F"/>
    <w:rsid w:val="005750AB"/>
    <w:rsid w:val="00581D4A"/>
    <w:rsid w:val="0058222D"/>
    <w:rsid w:val="00584AE4"/>
    <w:rsid w:val="005955B4"/>
    <w:rsid w:val="005A1994"/>
    <w:rsid w:val="005B47C1"/>
    <w:rsid w:val="005B6BD3"/>
    <w:rsid w:val="005C4B75"/>
    <w:rsid w:val="005C54AB"/>
    <w:rsid w:val="005C5670"/>
    <w:rsid w:val="005E3407"/>
    <w:rsid w:val="005F4F4F"/>
    <w:rsid w:val="005F5302"/>
    <w:rsid w:val="005F684A"/>
    <w:rsid w:val="005F6EC5"/>
    <w:rsid w:val="0061384F"/>
    <w:rsid w:val="0061525F"/>
    <w:rsid w:val="00615440"/>
    <w:rsid w:val="006200C6"/>
    <w:rsid w:val="00622F86"/>
    <w:rsid w:val="00623CE3"/>
    <w:rsid w:val="00625A18"/>
    <w:rsid w:val="00630477"/>
    <w:rsid w:val="006334B2"/>
    <w:rsid w:val="00635489"/>
    <w:rsid w:val="0064120E"/>
    <w:rsid w:val="00642F47"/>
    <w:rsid w:val="006563CB"/>
    <w:rsid w:val="00657C79"/>
    <w:rsid w:val="006642A8"/>
    <w:rsid w:val="00664A26"/>
    <w:rsid w:val="00664D76"/>
    <w:rsid w:val="00685EA9"/>
    <w:rsid w:val="00686EFB"/>
    <w:rsid w:val="00696BD5"/>
    <w:rsid w:val="006A47A7"/>
    <w:rsid w:val="006A7832"/>
    <w:rsid w:val="006B2A36"/>
    <w:rsid w:val="006B32AD"/>
    <w:rsid w:val="006C13FD"/>
    <w:rsid w:val="006C2F89"/>
    <w:rsid w:val="006C63F8"/>
    <w:rsid w:val="006F7CEC"/>
    <w:rsid w:val="00711F12"/>
    <w:rsid w:val="00723341"/>
    <w:rsid w:val="00730D9C"/>
    <w:rsid w:val="00735573"/>
    <w:rsid w:val="00741F3C"/>
    <w:rsid w:val="0074376D"/>
    <w:rsid w:val="00744D5E"/>
    <w:rsid w:val="0074611A"/>
    <w:rsid w:val="00751F46"/>
    <w:rsid w:val="00752374"/>
    <w:rsid w:val="007539EF"/>
    <w:rsid w:val="00755822"/>
    <w:rsid w:val="00757DA1"/>
    <w:rsid w:val="0076018B"/>
    <w:rsid w:val="00764FAC"/>
    <w:rsid w:val="00765263"/>
    <w:rsid w:val="00765F67"/>
    <w:rsid w:val="007666E2"/>
    <w:rsid w:val="00770512"/>
    <w:rsid w:val="00774790"/>
    <w:rsid w:val="00775DFF"/>
    <w:rsid w:val="0078390B"/>
    <w:rsid w:val="00787E63"/>
    <w:rsid w:val="00794A48"/>
    <w:rsid w:val="00795929"/>
    <w:rsid w:val="007A0863"/>
    <w:rsid w:val="007A6BD8"/>
    <w:rsid w:val="007B22B8"/>
    <w:rsid w:val="007B536A"/>
    <w:rsid w:val="007B62D8"/>
    <w:rsid w:val="007C72F1"/>
    <w:rsid w:val="007D26DD"/>
    <w:rsid w:val="007D6FAA"/>
    <w:rsid w:val="007E0502"/>
    <w:rsid w:val="007E0AC0"/>
    <w:rsid w:val="007E649E"/>
    <w:rsid w:val="007F04BC"/>
    <w:rsid w:val="007F235F"/>
    <w:rsid w:val="007F2925"/>
    <w:rsid w:val="007F5798"/>
    <w:rsid w:val="007F6335"/>
    <w:rsid w:val="007F7FA4"/>
    <w:rsid w:val="008069EA"/>
    <w:rsid w:val="00812398"/>
    <w:rsid w:val="00812C04"/>
    <w:rsid w:val="00823151"/>
    <w:rsid w:val="00825949"/>
    <w:rsid w:val="00826584"/>
    <w:rsid w:val="008300EF"/>
    <w:rsid w:val="00831F06"/>
    <w:rsid w:val="0083457B"/>
    <w:rsid w:val="008349E6"/>
    <w:rsid w:val="008373AE"/>
    <w:rsid w:val="00841F88"/>
    <w:rsid w:val="00845221"/>
    <w:rsid w:val="00846C4E"/>
    <w:rsid w:val="008642B6"/>
    <w:rsid w:val="00871014"/>
    <w:rsid w:val="00876243"/>
    <w:rsid w:val="00880C4B"/>
    <w:rsid w:val="0089180C"/>
    <w:rsid w:val="00894E55"/>
    <w:rsid w:val="00895E30"/>
    <w:rsid w:val="008968A8"/>
    <w:rsid w:val="008B40EE"/>
    <w:rsid w:val="008B46E3"/>
    <w:rsid w:val="008B6590"/>
    <w:rsid w:val="008C1691"/>
    <w:rsid w:val="008C29D4"/>
    <w:rsid w:val="008C2CC9"/>
    <w:rsid w:val="008C4EF0"/>
    <w:rsid w:val="008D038A"/>
    <w:rsid w:val="008D1F28"/>
    <w:rsid w:val="008D5003"/>
    <w:rsid w:val="008D6D43"/>
    <w:rsid w:val="008E15BD"/>
    <w:rsid w:val="008E40CB"/>
    <w:rsid w:val="008E420D"/>
    <w:rsid w:val="008E5705"/>
    <w:rsid w:val="00903AAC"/>
    <w:rsid w:val="00934280"/>
    <w:rsid w:val="00936DC1"/>
    <w:rsid w:val="00937AFB"/>
    <w:rsid w:val="0095178B"/>
    <w:rsid w:val="00955145"/>
    <w:rsid w:val="00955244"/>
    <w:rsid w:val="00964DFB"/>
    <w:rsid w:val="009657A9"/>
    <w:rsid w:val="0096683D"/>
    <w:rsid w:val="00972E0E"/>
    <w:rsid w:val="00977A89"/>
    <w:rsid w:val="00981974"/>
    <w:rsid w:val="009835F4"/>
    <w:rsid w:val="00984BC5"/>
    <w:rsid w:val="009A7137"/>
    <w:rsid w:val="009A7ADC"/>
    <w:rsid w:val="009B0321"/>
    <w:rsid w:val="009B39C6"/>
    <w:rsid w:val="009B4712"/>
    <w:rsid w:val="009C1BBD"/>
    <w:rsid w:val="009C3412"/>
    <w:rsid w:val="009C6125"/>
    <w:rsid w:val="009D5F31"/>
    <w:rsid w:val="009D6AA9"/>
    <w:rsid w:val="009D7860"/>
    <w:rsid w:val="009E067F"/>
    <w:rsid w:val="009E3F87"/>
    <w:rsid w:val="009F03CA"/>
    <w:rsid w:val="009F26F2"/>
    <w:rsid w:val="009F6AC2"/>
    <w:rsid w:val="00A042E0"/>
    <w:rsid w:val="00A04B8A"/>
    <w:rsid w:val="00A07F42"/>
    <w:rsid w:val="00A10D3A"/>
    <w:rsid w:val="00A13FCE"/>
    <w:rsid w:val="00A160EC"/>
    <w:rsid w:val="00A201D0"/>
    <w:rsid w:val="00A20402"/>
    <w:rsid w:val="00A20AB2"/>
    <w:rsid w:val="00A20C25"/>
    <w:rsid w:val="00A21562"/>
    <w:rsid w:val="00A24C03"/>
    <w:rsid w:val="00A451DC"/>
    <w:rsid w:val="00A50EB8"/>
    <w:rsid w:val="00A54D18"/>
    <w:rsid w:val="00A55FFE"/>
    <w:rsid w:val="00A5781D"/>
    <w:rsid w:val="00A57BE5"/>
    <w:rsid w:val="00A669FE"/>
    <w:rsid w:val="00A67677"/>
    <w:rsid w:val="00A723E3"/>
    <w:rsid w:val="00A72E09"/>
    <w:rsid w:val="00A73D93"/>
    <w:rsid w:val="00A74443"/>
    <w:rsid w:val="00A87023"/>
    <w:rsid w:val="00A97D6A"/>
    <w:rsid w:val="00AA22C9"/>
    <w:rsid w:val="00AA265B"/>
    <w:rsid w:val="00AB0CD5"/>
    <w:rsid w:val="00AB1C51"/>
    <w:rsid w:val="00AB5DB0"/>
    <w:rsid w:val="00AB6A89"/>
    <w:rsid w:val="00AB765B"/>
    <w:rsid w:val="00AB7BA7"/>
    <w:rsid w:val="00AC0EE4"/>
    <w:rsid w:val="00AD3D56"/>
    <w:rsid w:val="00AE5754"/>
    <w:rsid w:val="00AF126C"/>
    <w:rsid w:val="00AF56F0"/>
    <w:rsid w:val="00AF6FCA"/>
    <w:rsid w:val="00B1415A"/>
    <w:rsid w:val="00B206F5"/>
    <w:rsid w:val="00B23856"/>
    <w:rsid w:val="00B266DA"/>
    <w:rsid w:val="00B3261D"/>
    <w:rsid w:val="00B35476"/>
    <w:rsid w:val="00B36DF9"/>
    <w:rsid w:val="00B41048"/>
    <w:rsid w:val="00B422D8"/>
    <w:rsid w:val="00B470C7"/>
    <w:rsid w:val="00B5474B"/>
    <w:rsid w:val="00B6183D"/>
    <w:rsid w:val="00B705CD"/>
    <w:rsid w:val="00B77793"/>
    <w:rsid w:val="00B80AB3"/>
    <w:rsid w:val="00B81CD5"/>
    <w:rsid w:val="00B84BE9"/>
    <w:rsid w:val="00B85F54"/>
    <w:rsid w:val="00B93994"/>
    <w:rsid w:val="00B97E28"/>
    <w:rsid w:val="00BA0790"/>
    <w:rsid w:val="00BA1D43"/>
    <w:rsid w:val="00BA2802"/>
    <w:rsid w:val="00BB0DCD"/>
    <w:rsid w:val="00BB21D9"/>
    <w:rsid w:val="00BB3B02"/>
    <w:rsid w:val="00BC3C93"/>
    <w:rsid w:val="00BC7274"/>
    <w:rsid w:val="00BD47CF"/>
    <w:rsid w:val="00BE039C"/>
    <w:rsid w:val="00BE1D05"/>
    <w:rsid w:val="00BE29FA"/>
    <w:rsid w:val="00BE54E6"/>
    <w:rsid w:val="00BE6FCE"/>
    <w:rsid w:val="00BE7AAB"/>
    <w:rsid w:val="00BF0AE4"/>
    <w:rsid w:val="00BF3481"/>
    <w:rsid w:val="00BF554D"/>
    <w:rsid w:val="00C00216"/>
    <w:rsid w:val="00C03132"/>
    <w:rsid w:val="00C12CFE"/>
    <w:rsid w:val="00C26728"/>
    <w:rsid w:val="00C27FEF"/>
    <w:rsid w:val="00C36C80"/>
    <w:rsid w:val="00C405FB"/>
    <w:rsid w:val="00C41979"/>
    <w:rsid w:val="00C45032"/>
    <w:rsid w:val="00C46174"/>
    <w:rsid w:val="00C47C70"/>
    <w:rsid w:val="00C576E4"/>
    <w:rsid w:val="00C70977"/>
    <w:rsid w:val="00C72946"/>
    <w:rsid w:val="00C743A4"/>
    <w:rsid w:val="00C74DA5"/>
    <w:rsid w:val="00C81775"/>
    <w:rsid w:val="00C91146"/>
    <w:rsid w:val="00C92EAF"/>
    <w:rsid w:val="00C9668B"/>
    <w:rsid w:val="00CA5320"/>
    <w:rsid w:val="00CB6903"/>
    <w:rsid w:val="00CB7013"/>
    <w:rsid w:val="00CC0798"/>
    <w:rsid w:val="00CC3BCE"/>
    <w:rsid w:val="00CC4298"/>
    <w:rsid w:val="00CD2F78"/>
    <w:rsid w:val="00CE1370"/>
    <w:rsid w:val="00CE32FE"/>
    <w:rsid w:val="00CE6146"/>
    <w:rsid w:val="00CE7E8F"/>
    <w:rsid w:val="00CF6563"/>
    <w:rsid w:val="00D00BD1"/>
    <w:rsid w:val="00D01856"/>
    <w:rsid w:val="00D05BAE"/>
    <w:rsid w:val="00D06C11"/>
    <w:rsid w:val="00D1428A"/>
    <w:rsid w:val="00D1490C"/>
    <w:rsid w:val="00D200F0"/>
    <w:rsid w:val="00D27D7E"/>
    <w:rsid w:val="00D35BA4"/>
    <w:rsid w:val="00D41044"/>
    <w:rsid w:val="00D4378D"/>
    <w:rsid w:val="00D52E61"/>
    <w:rsid w:val="00D60479"/>
    <w:rsid w:val="00D60E53"/>
    <w:rsid w:val="00D611BE"/>
    <w:rsid w:val="00D65867"/>
    <w:rsid w:val="00D7135E"/>
    <w:rsid w:val="00D770A5"/>
    <w:rsid w:val="00D86791"/>
    <w:rsid w:val="00D87A34"/>
    <w:rsid w:val="00D91098"/>
    <w:rsid w:val="00D9290D"/>
    <w:rsid w:val="00DA4BD5"/>
    <w:rsid w:val="00DA5E55"/>
    <w:rsid w:val="00DA6722"/>
    <w:rsid w:val="00DB2C3D"/>
    <w:rsid w:val="00DB46E3"/>
    <w:rsid w:val="00DB7DF9"/>
    <w:rsid w:val="00DC5628"/>
    <w:rsid w:val="00DD7A26"/>
    <w:rsid w:val="00DE6275"/>
    <w:rsid w:val="00DE6BB2"/>
    <w:rsid w:val="00DF129E"/>
    <w:rsid w:val="00DF536F"/>
    <w:rsid w:val="00DF6473"/>
    <w:rsid w:val="00E14567"/>
    <w:rsid w:val="00E17946"/>
    <w:rsid w:val="00E20911"/>
    <w:rsid w:val="00E23A02"/>
    <w:rsid w:val="00E35102"/>
    <w:rsid w:val="00E4052F"/>
    <w:rsid w:val="00E41AF8"/>
    <w:rsid w:val="00E45456"/>
    <w:rsid w:val="00E515E9"/>
    <w:rsid w:val="00E543F6"/>
    <w:rsid w:val="00E57425"/>
    <w:rsid w:val="00E64599"/>
    <w:rsid w:val="00E7548F"/>
    <w:rsid w:val="00E76823"/>
    <w:rsid w:val="00E84154"/>
    <w:rsid w:val="00E91D9E"/>
    <w:rsid w:val="00EA22FE"/>
    <w:rsid w:val="00EA4202"/>
    <w:rsid w:val="00EA678F"/>
    <w:rsid w:val="00EA7E29"/>
    <w:rsid w:val="00EA7F53"/>
    <w:rsid w:val="00EB24D8"/>
    <w:rsid w:val="00EC0C0A"/>
    <w:rsid w:val="00EC3CCE"/>
    <w:rsid w:val="00EC6678"/>
    <w:rsid w:val="00EE0CB3"/>
    <w:rsid w:val="00EE35C9"/>
    <w:rsid w:val="00EE3E20"/>
    <w:rsid w:val="00EF0385"/>
    <w:rsid w:val="00F015D7"/>
    <w:rsid w:val="00F06057"/>
    <w:rsid w:val="00F07F0B"/>
    <w:rsid w:val="00F13755"/>
    <w:rsid w:val="00F14ED0"/>
    <w:rsid w:val="00F15275"/>
    <w:rsid w:val="00F17795"/>
    <w:rsid w:val="00F217DB"/>
    <w:rsid w:val="00F23DC9"/>
    <w:rsid w:val="00F31F58"/>
    <w:rsid w:val="00F34075"/>
    <w:rsid w:val="00F3477D"/>
    <w:rsid w:val="00F4638D"/>
    <w:rsid w:val="00F515FB"/>
    <w:rsid w:val="00F519D9"/>
    <w:rsid w:val="00F51F27"/>
    <w:rsid w:val="00F575AB"/>
    <w:rsid w:val="00F67036"/>
    <w:rsid w:val="00F756C2"/>
    <w:rsid w:val="00F84E6B"/>
    <w:rsid w:val="00F85146"/>
    <w:rsid w:val="00F942C3"/>
    <w:rsid w:val="00FB6B3A"/>
    <w:rsid w:val="00FC146E"/>
    <w:rsid w:val="00FC2029"/>
    <w:rsid w:val="00FC23E0"/>
    <w:rsid w:val="00FC4C0A"/>
    <w:rsid w:val="00FC6B2B"/>
    <w:rsid w:val="00FD6067"/>
    <w:rsid w:val="00FE48A9"/>
    <w:rsid w:val="00FF275D"/>
    <w:rsid w:val="00FF3569"/>
    <w:rsid w:val="00FF47CF"/>
    <w:rsid w:val="00FF4F4A"/>
    <w:rsid w:val="2510B093"/>
    <w:rsid w:val="6F77E80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9CE2D"/>
  <w15:chartTrackingRefBased/>
  <w15:docId w15:val="{C616C70F-FBC2-4BF2-9BE6-329343B1C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Arial"/>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DB46E3"/>
    <w:pPr>
      <w:spacing w:after="5" w:line="263" w:lineRule="auto"/>
      <w:ind w:left="816" w:hanging="802"/>
      <w:jc w:val="both"/>
    </w:pPr>
    <w:rPr>
      <w:rFonts w:eastAsia="Calibri" w:cs="Calibri"/>
      <w:color w:val="000000"/>
      <w:sz w:val="22"/>
      <w:szCs w:val="22"/>
    </w:rPr>
  </w:style>
  <w:style w:type="paragraph" w:styleId="Nadpis1">
    <w:name w:val="heading 1"/>
    <w:next w:val="Normlny"/>
    <w:link w:val="Nadpis1Char"/>
    <w:qFormat/>
    <w:rsid w:val="00F13755"/>
    <w:pPr>
      <w:keepNext/>
      <w:keepLines/>
      <w:shd w:val="clear" w:color="auto" w:fill="D9D9D9"/>
      <w:spacing w:line="259" w:lineRule="auto"/>
      <w:ind w:left="19" w:hanging="10"/>
      <w:jc w:val="center"/>
      <w:outlineLvl w:val="0"/>
    </w:pPr>
    <w:rPr>
      <w:rFonts w:ascii="Times New Roman" w:hAnsi="Times New Roman" w:cs="Times New Roman"/>
      <w:b/>
      <w:color w:val="000000"/>
      <w:sz w:val="22"/>
      <w:szCs w:val="22"/>
    </w:rPr>
  </w:style>
  <w:style w:type="paragraph" w:styleId="Nadpis2">
    <w:name w:val="heading 2"/>
    <w:basedOn w:val="Normlny"/>
    <w:next w:val="Normlny"/>
    <w:link w:val="Nadpis2Char"/>
    <w:uiPriority w:val="9"/>
    <w:unhideWhenUsed/>
    <w:qFormat/>
    <w:rsid w:val="008D6D43"/>
    <w:pPr>
      <w:keepNext/>
      <w:spacing w:after="0" w:line="240" w:lineRule="auto"/>
      <w:ind w:right="1213" w:hanging="11"/>
      <w:jc w:val="center"/>
      <w:outlineLvl w:val="1"/>
    </w:pPr>
    <w:rPr>
      <w:rFonts w:cs="Times New Roman"/>
      <w:sz w:val="20"/>
      <w:szCs w:val="20"/>
      <w:lang w:val="x-none" w:eastAsia="x-none"/>
    </w:rPr>
  </w:style>
  <w:style w:type="paragraph" w:styleId="Nadpis3">
    <w:name w:val="heading 3"/>
    <w:basedOn w:val="Normlny"/>
    <w:next w:val="Normlny"/>
    <w:link w:val="Nadpis3Char"/>
    <w:uiPriority w:val="9"/>
    <w:unhideWhenUsed/>
    <w:qFormat/>
    <w:rsid w:val="00744D5E"/>
    <w:pPr>
      <w:keepNext/>
      <w:tabs>
        <w:tab w:val="center" w:pos="2478"/>
        <w:tab w:val="center" w:pos="4520"/>
        <w:tab w:val="center" w:pos="6694"/>
      </w:tabs>
      <w:spacing w:after="0" w:line="240" w:lineRule="auto"/>
      <w:ind w:left="0" w:firstLine="0"/>
      <w:jc w:val="left"/>
      <w:outlineLvl w:val="2"/>
    </w:pPr>
    <w:rPr>
      <w:rFonts w:cs="Times New Roman"/>
      <w:b/>
      <w:sz w:val="20"/>
      <w:szCs w:val="20"/>
      <w:lang w:val="x-none" w:eastAsia="x-none"/>
    </w:rPr>
  </w:style>
  <w:style w:type="character" w:default="1" w:styleId="Predvolenpsmoodseku">
    <w:name w:val="Default Paragraph Font"/>
    <w:uiPriority w:val="1"/>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link w:val="Nadpis1"/>
    <w:rsid w:val="00F13755"/>
    <w:rPr>
      <w:rFonts w:ascii="Times New Roman" w:hAnsi="Times New Roman" w:cs="Times New Roman"/>
      <w:b/>
      <w:color w:val="000000"/>
      <w:sz w:val="22"/>
      <w:szCs w:val="22"/>
      <w:shd w:val="clear" w:color="auto" w:fill="D9D9D9"/>
      <w:lang w:bidi="ar-SA"/>
    </w:rPr>
  </w:style>
  <w:style w:type="table" w:customStyle="1" w:styleId="TableGrid">
    <w:name w:val="TableGrid"/>
    <w:rsid w:val="00F13755"/>
    <w:rPr>
      <w:sz w:val="22"/>
      <w:szCs w:val="22"/>
    </w:rPr>
    <w:tblPr>
      <w:tblCellMar>
        <w:top w:w="0" w:type="dxa"/>
        <w:left w:w="0" w:type="dxa"/>
        <w:bottom w:w="0" w:type="dxa"/>
        <w:right w:w="0" w:type="dxa"/>
      </w:tblCellMar>
    </w:tblPr>
  </w:style>
  <w:style w:type="paragraph" w:styleId="Bezriadkovania">
    <w:name w:val="No Spacing"/>
    <w:uiPriority w:val="1"/>
    <w:qFormat/>
    <w:rsid w:val="00D91098"/>
    <w:pPr>
      <w:ind w:left="816" w:hanging="802"/>
      <w:jc w:val="both"/>
    </w:pPr>
    <w:rPr>
      <w:rFonts w:eastAsia="Calibri" w:cs="Calibri"/>
      <w:color w:val="000000"/>
      <w:sz w:val="22"/>
      <w:szCs w:val="22"/>
    </w:rPr>
  </w:style>
  <w:style w:type="paragraph" w:styleId="Hlavika">
    <w:name w:val="header"/>
    <w:basedOn w:val="Normlny"/>
    <w:link w:val="HlavikaChar"/>
    <w:uiPriority w:val="99"/>
    <w:unhideWhenUsed/>
    <w:rsid w:val="007F04BC"/>
    <w:pPr>
      <w:tabs>
        <w:tab w:val="center" w:pos="4536"/>
        <w:tab w:val="right" w:pos="9072"/>
      </w:tabs>
      <w:spacing w:after="0" w:line="240" w:lineRule="auto"/>
    </w:pPr>
    <w:rPr>
      <w:rFonts w:cs="Times New Roman"/>
      <w:sz w:val="20"/>
      <w:szCs w:val="20"/>
      <w:lang w:val="x-none" w:eastAsia="x-none"/>
    </w:rPr>
  </w:style>
  <w:style w:type="character" w:customStyle="1" w:styleId="HlavikaChar">
    <w:name w:val="Hlavička Char"/>
    <w:link w:val="Hlavika"/>
    <w:uiPriority w:val="99"/>
    <w:rsid w:val="007F04BC"/>
    <w:rPr>
      <w:rFonts w:ascii="Calibri" w:eastAsia="Calibri" w:hAnsi="Calibri" w:cs="Calibri"/>
      <w:color w:val="000000"/>
    </w:rPr>
  </w:style>
  <w:style w:type="paragraph" w:styleId="Odsekzoznamu">
    <w:name w:val="List Paragraph"/>
    <w:basedOn w:val="Normlny"/>
    <w:uiPriority w:val="34"/>
    <w:qFormat/>
    <w:rsid w:val="00AB1C51"/>
    <w:pPr>
      <w:ind w:left="720"/>
      <w:contextualSpacing/>
    </w:pPr>
  </w:style>
  <w:style w:type="character" w:styleId="Hypertextovprepojenie">
    <w:name w:val="Hyperlink"/>
    <w:uiPriority w:val="99"/>
    <w:unhideWhenUsed/>
    <w:rsid w:val="00BB0DCD"/>
    <w:rPr>
      <w:color w:val="0000FF"/>
      <w:u w:val="single"/>
    </w:rPr>
  </w:style>
  <w:style w:type="paragraph" w:styleId="Oznaitext">
    <w:name w:val="Block Text"/>
    <w:basedOn w:val="Normlny"/>
    <w:uiPriority w:val="99"/>
    <w:unhideWhenUsed/>
    <w:rsid w:val="004504C9"/>
    <w:pPr>
      <w:spacing w:after="152"/>
      <w:ind w:left="813" w:right="762" w:hanging="10"/>
      <w:jc w:val="center"/>
    </w:pPr>
  </w:style>
  <w:style w:type="paragraph" w:styleId="Textbubliny">
    <w:name w:val="Balloon Text"/>
    <w:basedOn w:val="Normlny"/>
    <w:link w:val="TextbublinyChar"/>
    <w:uiPriority w:val="99"/>
    <w:semiHidden/>
    <w:unhideWhenUsed/>
    <w:rsid w:val="004F2C9B"/>
    <w:pPr>
      <w:spacing w:after="0" w:line="240" w:lineRule="auto"/>
    </w:pPr>
    <w:rPr>
      <w:rFonts w:ascii="Segoe UI" w:hAnsi="Segoe UI" w:cs="Times New Roman"/>
      <w:sz w:val="18"/>
      <w:szCs w:val="18"/>
      <w:lang w:val="x-none" w:eastAsia="x-none"/>
    </w:rPr>
  </w:style>
  <w:style w:type="character" w:customStyle="1" w:styleId="TextbublinyChar">
    <w:name w:val="Text bubliny Char"/>
    <w:link w:val="Textbubliny"/>
    <w:uiPriority w:val="99"/>
    <w:semiHidden/>
    <w:rsid w:val="004F2C9B"/>
    <w:rPr>
      <w:rFonts w:ascii="Segoe UI" w:eastAsia="Calibri" w:hAnsi="Segoe UI" w:cs="Segoe UI"/>
      <w:color w:val="000000"/>
      <w:sz w:val="18"/>
      <w:szCs w:val="18"/>
    </w:rPr>
  </w:style>
  <w:style w:type="character" w:customStyle="1" w:styleId="Nadpis2Char">
    <w:name w:val="Nadpis 2 Char"/>
    <w:link w:val="Nadpis2"/>
    <w:uiPriority w:val="9"/>
    <w:rsid w:val="008D6D43"/>
    <w:rPr>
      <w:rFonts w:ascii="Calibri" w:eastAsia="Calibri" w:hAnsi="Calibri" w:cs="Calibri"/>
      <w:color w:val="000000"/>
    </w:rPr>
  </w:style>
  <w:style w:type="character" w:customStyle="1" w:styleId="Nadpis3Char">
    <w:name w:val="Nadpis 3 Char"/>
    <w:link w:val="Nadpis3"/>
    <w:uiPriority w:val="9"/>
    <w:rsid w:val="00744D5E"/>
    <w:rPr>
      <w:rFonts w:ascii="Calibri" w:eastAsia="Calibri" w:hAnsi="Calibri" w:cs="Calibri"/>
      <w:b/>
      <w:color w:val="000000"/>
    </w:rPr>
  </w:style>
  <w:style w:type="character" w:styleId="Odkaznakomentr">
    <w:name w:val="annotation reference"/>
    <w:uiPriority w:val="99"/>
    <w:semiHidden/>
    <w:unhideWhenUsed/>
    <w:rsid w:val="00DB46E3"/>
    <w:rPr>
      <w:sz w:val="16"/>
      <w:szCs w:val="16"/>
    </w:rPr>
  </w:style>
  <w:style w:type="paragraph" w:styleId="Textkomentra">
    <w:name w:val="annotation text"/>
    <w:basedOn w:val="Normlny"/>
    <w:link w:val="TextkomentraChar"/>
    <w:uiPriority w:val="99"/>
    <w:semiHidden/>
    <w:unhideWhenUsed/>
    <w:rsid w:val="00DB46E3"/>
    <w:pPr>
      <w:spacing w:line="240" w:lineRule="auto"/>
    </w:pPr>
    <w:rPr>
      <w:rFonts w:cs="Times New Roman"/>
      <w:sz w:val="20"/>
      <w:szCs w:val="20"/>
      <w:lang w:val="x-none" w:eastAsia="x-none"/>
    </w:rPr>
  </w:style>
  <w:style w:type="character" w:customStyle="1" w:styleId="TextkomentraChar">
    <w:name w:val="Text komentára Char"/>
    <w:link w:val="Textkomentra"/>
    <w:uiPriority w:val="99"/>
    <w:semiHidden/>
    <w:rsid w:val="00DB46E3"/>
    <w:rPr>
      <w:rFonts w:ascii="Calibri" w:eastAsia="Calibri" w:hAnsi="Calibri" w:cs="Calibri"/>
      <w:color w:val="000000"/>
      <w:sz w:val="20"/>
      <w:szCs w:val="20"/>
    </w:rPr>
  </w:style>
  <w:style w:type="paragraph" w:styleId="Predmetkomentra">
    <w:name w:val="annotation subject"/>
    <w:basedOn w:val="Textkomentra"/>
    <w:next w:val="Textkomentra"/>
    <w:link w:val="PredmetkomentraChar"/>
    <w:uiPriority w:val="99"/>
    <w:semiHidden/>
    <w:unhideWhenUsed/>
    <w:rsid w:val="00DB46E3"/>
    <w:rPr>
      <w:b/>
      <w:bCs/>
    </w:rPr>
  </w:style>
  <w:style w:type="character" w:customStyle="1" w:styleId="PredmetkomentraChar">
    <w:name w:val="Predmet komentára Char"/>
    <w:link w:val="Predmetkomentra"/>
    <w:uiPriority w:val="99"/>
    <w:semiHidden/>
    <w:rsid w:val="00DB46E3"/>
    <w:rPr>
      <w:rFonts w:ascii="Calibri" w:eastAsia="Calibri" w:hAnsi="Calibri" w:cs="Calibri"/>
      <w:b/>
      <w:bCs/>
      <w:color w:val="000000"/>
      <w:sz w:val="20"/>
      <w:szCs w:val="20"/>
    </w:rPr>
  </w:style>
  <w:style w:type="paragraph" w:styleId="Revzia">
    <w:name w:val="Revision"/>
    <w:hidden/>
    <w:uiPriority w:val="99"/>
    <w:semiHidden/>
    <w:rsid w:val="008642B6"/>
    <w:rPr>
      <w:rFonts w:eastAsia="Calibri" w:cs="Calibri"/>
      <w:color w:val="000000"/>
      <w:sz w:val="22"/>
      <w:szCs w:val="22"/>
    </w:rPr>
  </w:style>
  <w:style w:type="table" w:styleId="Mriekatabuky">
    <w:name w:val="Table Grid"/>
    <w:basedOn w:val="Normlnatabuka"/>
    <w:uiPriority w:val="39"/>
    <w:rsid w:val="00625A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ta">
    <w:name w:val="footer"/>
    <w:basedOn w:val="Normlny"/>
    <w:link w:val="PtaChar"/>
    <w:uiPriority w:val="99"/>
    <w:unhideWhenUsed/>
    <w:rsid w:val="0046774A"/>
    <w:pPr>
      <w:tabs>
        <w:tab w:val="center" w:pos="4536"/>
        <w:tab w:val="right" w:pos="9072"/>
      </w:tabs>
      <w:spacing w:after="0" w:line="240" w:lineRule="auto"/>
    </w:pPr>
    <w:rPr>
      <w:rFonts w:cs="Times New Roman"/>
      <w:sz w:val="20"/>
      <w:szCs w:val="20"/>
      <w:lang w:val="x-none" w:eastAsia="x-none"/>
    </w:rPr>
  </w:style>
  <w:style w:type="character" w:customStyle="1" w:styleId="PtaChar">
    <w:name w:val="Päta Char"/>
    <w:link w:val="Pta"/>
    <w:uiPriority w:val="99"/>
    <w:rsid w:val="0046774A"/>
    <w:rPr>
      <w:rFonts w:ascii="Calibri" w:eastAsia="Calibri" w:hAnsi="Calibri" w:cs="Calibri"/>
      <w:color w:val="000000"/>
    </w:rPr>
  </w:style>
  <w:style w:type="character" w:customStyle="1" w:styleId="Nevyrieenzmienka1">
    <w:name w:val="Nevyriešená zmienka1"/>
    <w:uiPriority w:val="99"/>
    <w:semiHidden/>
    <w:unhideWhenUsed/>
    <w:rsid w:val="00664D76"/>
    <w:rPr>
      <w:color w:val="605E5C"/>
      <w:shd w:val="clear" w:color="auto" w:fill="E1DFDD"/>
    </w:rPr>
  </w:style>
  <w:style w:type="paragraph" w:styleId="Normlnywebov">
    <w:name w:val="Normal (Web)"/>
    <w:basedOn w:val="Normlny"/>
    <w:uiPriority w:val="99"/>
    <w:semiHidden/>
    <w:unhideWhenUsed/>
    <w:rsid w:val="008C29D4"/>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951914">
      <w:bodyDiv w:val="1"/>
      <w:marLeft w:val="0"/>
      <w:marRight w:val="0"/>
      <w:marTop w:val="0"/>
      <w:marBottom w:val="0"/>
      <w:divBdr>
        <w:top w:val="none" w:sz="0" w:space="0" w:color="auto"/>
        <w:left w:val="none" w:sz="0" w:space="0" w:color="auto"/>
        <w:bottom w:val="none" w:sz="0" w:space="0" w:color="auto"/>
        <w:right w:val="none" w:sz="0" w:space="0" w:color="auto"/>
      </w:divBdr>
    </w:div>
    <w:div w:id="435755016">
      <w:bodyDiv w:val="1"/>
      <w:marLeft w:val="0"/>
      <w:marRight w:val="0"/>
      <w:marTop w:val="0"/>
      <w:marBottom w:val="0"/>
      <w:divBdr>
        <w:top w:val="none" w:sz="0" w:space="0" w:color="auto"/>
        <w:left w:val="none" w:sz="0" w:space="0" w:color="auto"/>
        <w:bottom w:val="none" w:sz="0" w:space="0" w:color="auto"/>
        <w:right w:val="none" w:sz="0" w:space="0" w:color="auto"/>
      </w:divBdr>
    </w:div>
    <w:div w:id="683674294">
      <w:bodyDiv w:val="1"/>
      <w:marLeft w:val="0"/>
      <w:marRight w:val="0"/>
      <w:marTop w:val="0"/>
      <w:marBottom w:val="0"/>
      <w:divBdr>
        <w:top w:val="none" w:sz="0" w:space="0" w:color="auto"/>
        <w:left w:val="none" w:sz="0" w:space="0" w:color="auto"/>
        <w:bottom w:val="none" w:sz="0" w:space="0" w:color="auto"/>
        <w:right w:val="none" w:sz="0" w:space="0" w:color="auto"/>
      </w:divBdr>
    </w:div>
    <w:div w:id="692196695">
      <w:bodyDiv w:val="1"/>
      <w:marLeft w:val="0"/>
      <w:marRight w:val="0"/>
      <w:marTop w:val="0"/>
      <w:marBottom w:val="0"/>
      <w:divBdr>
        <w:top w:val="none" w:sz="0" w:space="0" w:color="auto"/>
        <w:left w:val="none" w:sz="0" w:space="0" w:color="auto"/>
        <w:bottom w:val="none" w:sz="0" w:space="0" w:color="auto"/>
        <w:right w:val="none" w:sz="0" w:space="0" w:color="auto"/>
      </w:divBdr>
    </w:div>
    <w:div w:id="743378050">
      <w:bodyDiv w:val="1"/>
      <w:marLeft w:val="0"/>
      <w:marRight w:val="0"/>
      <w:marTop w:val="0"/>
      <w:marBottom w:val="0"/>
      <w:divBdr>
        <w:top w:val="none" w:sz="0" w:space="0" w:color="auto"/>
        <w:left w:val="none" w:sz="0" w:space="0" w:color="auto"/>
        <w:bottom w:val="none" w:sz="0" w:space="0" w:color="auto"/>
        <w:right w:val="none" w:sz="0" w:space="0" w:color="auto"/>
      </w:divBdr>
      <w:divsChild>
        <w:div w:id="92090607">
          <w:marLeft w:val="255"/>
          <w:marRight w:val="0"/>
          <w:marTop w:val="0"/>
          <w:marBottom w:val="0"/>
          <w:divBdr>
            <w:top w:val="none" w:sz="0" w:space="0" w:color="auto"/>
            <w:left w:val="none" w:sz="0" w:space="0" w:color="auto"/>
            <w:bottom w:val="none" w:sz="0" w:space="0" w:color="auto"/>
            <w:right w:val="none" w:sz="0" w:space="0" w:color="auto"/>
          </w:divBdr>
        </w:div>
        <w:div w:id="329219542">
          <w:marLeft w:val="255"/>
          <w:marRight w:val="0"/>
          <w:marTop w:val="0"/>
          <w:marBottom w:val="0"/>
          <w:divBdr>
            <w:top w:val="none" w:sz="0" w:space="0" w:color="auto"/>
            <w:left w:val="none" w:sz="0" w:space="0" w:color="auto"/>
            <w:bottom w:val="none" w:sz="0" w:space="0" w:color="auto"/>
            <w:right w:val="none" w:sz="0" w:space="0" w:color="auto"/>
          </w:divBdr>
        </w:div>
        <w:div w:id="437066407">
          <w:marLeft w:val="255"/>
          <w:marRight w:val="0"/>
          <w:marTop w:val="0"/>
          <w:marBottom w:val="0"/>
          <w:divBdr>
            <w:top w:val="none" w:sz="0" w:space="0" w:color="auto"/>
            <w:left w:val="none" w:sz="0" w:space="0" w:color="auto"/>
            <w:bottom w:val="none" w:sz="0" w:space="0" w:color="auto"/>
            <w:right w:val="none" w:sz="0" w:space="0" w:color="auto"/>
          </w:divBdr>
        </w:div>
        <w:div w:id="481192852">
          <w:marLeft w:val="255"/>
          <w:marRight w:val="0"/>
          <w:marTop w:val="0"/>
          <w:marBottom w:val="0"/>
          <w:divBdr>
            <w:top w:val="none" w:sz="0" w:space="0" w:color="auto"/>
            <w:left w:val="none" w:sz="0" w:space="0" w:color="auto"/>
            <w:bottom w:val="none" w:sz="0" w:space="0" w:color="auto"/>
            <w:right w:val="none" w:sz="0" w:space="0" w:color="auto"/>
          </w:divBdr>
        </w:div>
        <w:div w:id="795681349">
          <w:marLeft w:val="255"/>
          <w:marRight w:val="0"/>
          <w:marTop w:val="0"/>
          <w:marBottom w:val="0"/>
          <w:divBdr>
            <w:top w:val="none" w:sz="0" w:space="0" w:color="auto"/>
            <w:left w:val="none" w:sz="0" w:space="0" w:color="auto"/>
            <w:bottom w:val="none" w:sz="0" w:space="0" w:color="auto"/>
            <w:right w:val="none" w:sz="0" w:space="0" w:color="auto"/>
          </w:divBdr>
        </w:div>
        <w:div w:id="891236841">
          <w:marLeft w:val="255"/>
          <w:marRight w:val="0"/>
          <w:marTop w:val="0"/>
          <w:marBottom w:val="0"/>
          <w:divBdr>
            <w:top w:val="none" w:sz="0" w:space="0" w:color="auto"/>
            <w:left w:val="none" w:sz="0" w:space="0" w:color="auto"/>
            <w:bottom w:val="none" w:sz="0" w:space="0" w:color="auto"/>
            <w:right w:val="none" w:sz="0" w:space="0" w:color="auto"/>
          </w:divBdr>
        </w:div>
        <w:div w:id="954794702">
          <w:marLeft w:val="255"/>
          <w:marRight w:val="0"/>
          <w:marTop w:val="0"/>
          <w:marBottom w:val="0"/>
          <w:divBdr>
            <w:top w:val="none" w:sz="0" w:space="0" w:color="auto"/>
            <w:left w:val="none" w:sz="0" w:space="0" w:color="auto"/>
            <w:bottom w:val="none" w:sz="0" w:space="0" w:color="auto"/>
            <w:right w:val="none" w:sz="0" w:space="0" w:color="auto"/>
          </w:divBdr>
        </w:div>
        <w:div w:id="958338934">
          <w:marLeft w:val="255"/>
          <w:marRight w:val="0"/>
          <w:marTop w:val="0"/>
          <w:marBottom w:val="0"/>
          <w:divBdr>
            <w:top w:val="none" w:sz="0" w:space="0" w:color="auto"/>
            <w:left w:val="none" w:sz="0" w:space="0" w:color="auto"/>
            <w:bottom w:val="none" w:sz="0" w:space="0" w:color="auto"/>
            <w:right w:val="none" w:sz="0" w:space="0" w:color="auto"/>
          </w:divBdr>
        </w:div>
        <w:div w:id="1024863218">
          <w:marLeft w:val="255"/>
          <w:marRight w:val="0"/>
          <w:marTop w:val="0"/>
          <w:marBottom w:val="0"/>
          <w:divBdr>
            <w:top w:val="none" w:sz="0" w:space="0" w:color="auto"/>
            <w:left w:val="none" w:sz="0" w:space="0" w:color="auto"/>
            <w:bottom w:val="none" w:sz="0" w:space="0" w:color="auto"/>
            <w:right w:val="none" w:sz="0" w:space="0" w:color="auto"/>
          </w:divBdr>
        </w:div>
        <w:div w:id="1179657070">
          <w:marLeft w:val="255"/>
          <w:marRight w:val="0"/>
          <w:marTop w:val="0"/>
          <w:marBottom w:val="0"/>
          <w:divBdr>
            <w:top w:val="none" w:sz="0" w:space="0" w:color="auto"/>
            <w:left w:val="none" w:sz="0" w:space="0" w:color="auto"/>
            <w:bottom w:val="none" w:sz="0" w:space="0" w:color="auto"/>
            <w:right w:val="none" w:sz="0" w:space="0" w:color="auto"/>
          </w:divBdr>
        </w:div>
        <w:div w:id="1604416625">
          <w:marLeft w:val="255"/>
          <w:marRight w:val="0"/>
          <w:marTop w:val="0"/>
          <w:marBottom w:val="0"/>
          <w:divBdr>
            <w:top w:val="none" w:sz="0" w:space="0" w:color="auto"/>
            <w:left w:val="none" w:sz="0" w:space="0" w:color="auto"/>
            <w:bottom w:val="none" w:sz="0" w:space="0" w:color="auto"/>
            <w:right w:val="none" w:sz="0" w:space="0" w:color="auto"/>
          </w:divBdr>
        </w:div>
        <w:div w:id="1752006039">
          <w:marLeft w:val="255"/>
          <w:marRight w:val="0"/>
          <w:marTop w:val="0"/>
          <w:marBottom w:val="0"/>
          <w:divBdr>
            <w:top w:val="none" w:sz="0" w:space="0" w:color="auto"/>
            <w:left w:val="none" w:sz="0" w:space="0" w:color="auto"/>
            <w:bottom w:val="none" w:sz="0" w:space="0" w:color="auto"/>
            <w:right w:val="none" w:sz="0" w:space="0" w:color="auto"/>
          </w:divBdr>
        </w:div>
        <w:div w:id="1912042070">
          <w:marLeft w:val="255"/>
          <w:marRight w:val="0"/>
          <w:marTop w:val="0"/>
          <w:marBottom w:val="0"/>
          <w:divBdr>
            <w:top w:val="none" w:sz="0" w:space="0" w:color="auto"/>
            <w:left w:val="none" w:sz="0" w:space="0" w:color="auto"/>
            <w:bottom w:val="none" w:sz="0" w:space="0" w:color="auto"/>
            <w:right w:val="none" w:sz="0" w:space="0" w:color="auto"/>
          </w:divBdr>
        </w:div>
      </w:divsChild>
    </w:div>
    <w:div w:id="892930828">
      <w:bodyDiv w:val="1"/>
      <w:marLeft w:val="0"/>
      <w:marRight w:val="0"/>
      <w:marTop w:val="0"/>
      <w:marBottom w:val="0"/>
      <w:divBdr>
        <w:top w:val="none" w:sz="0" w:space="0" w:color="auto"/>
        <w:left w:val="none" w:sz="0" w:space="0" w:color="auto"/>
        <w:bottom w:val="none" w:sz="0" w:space="0" w:color="auto"/>
        <w:right w:val="none" w:sz="0" w:space="0" w:color="auto"/>
      </w:divBdr>
    </w:div>
    <w:div w:id="15076670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2F392D-B4DB-4F6F-9409-88187A796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5289</Words>
  <Characters>30152</Characters>
  <Application>Microsoft Office Word</Application>
  <DocSecurity>0</DocSecurity>
  <Lines>251</Lines>
  <Paragraphs>70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35371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vandriakova</dc:creator>
  <cp:keywords/>
  <cp:lastModifiedBy>veres</cp:lastModifiedBy>
  <cp:revision>3</cp:revision>
  <cp:lastPrinted>2024-11-26T11:19:00Z</cp:lastPrinted>
  <dcterms:created xsi:type="dcterms:W3CDTF">2025-11-28T07:07:00Z</dcterms:created>
  <dcterms:modified xsi:type="dcterms:W3CDTF">2025-11-28T07:07:00Z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0x0101001724CC599CE7A24FBBF1C9FE3C6C8C59</vt:lpwstr>
  </property>
  <property fmtid="{D5CDD505-2E9C-101B-9397-08002B2CF9AE}" pid="3" name="MediaServiceImageTags">
    <vt:lpwstr/>
  </property>
  <property fmtid="{D5CDD505-2E9C-101B-9397-08002B2CF9AE}" pid="4" name="ClassificationContentMarkingHeaderShapeIds">
    <vt:lpwstr>2498920e,3c775310,775eee27</vt:lpwstr>
  </property>
  <property fmtid="{D5CDD505-2E9C-101B-9397-08002B2CF9AE}" pid="5" name="ClassificationContentMarkingHeaderFontProps">
    <vt:lpwstr>#000000,9,Calibri</vt:lpwstr>
  </property>
  <property fmtid="{D5CDD505-2E9C-101B-9397-08002B2CF9AE}" pid="6" name="ClassificationContentMarkingHeaderText">
    <vt:lpwstr>INTERNAL</vt:lpwstr>
  </property>
</Properties>
</file>